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BB" w:rsidRPr="002B42BB" w:rsidRDefault="002B42BB" w:rsidP="002B42BB">
      <w:pPr>
        <w:jc w:val="center"/>
        <w:rPr>
          <w:rFonts w:ascii="Arial" w:hAnsi="Arial" w:cs="Arial"/>
          <w:b/>
          <w:sz w:val="32"/>
          <w:szCs w:val="32"/>
        </w:rPr>
      </w:pPr>
      <w:r w:rsidRPr="002B42BB">
        <w:rPr>
          <w:rFonts w:ascii="Arial" w:hAnsi="Arial" w:cs="Arial"/>
          <w:b/>
          <w:sz w:val="32"/>
          <w:szCs w:val="32"/>
        </w:rPr>
        <w:t>OPIS PRZEDMIOTU ZAMÓWIENIA</w:t>
      </w:r>
    </w:p>
    <w:p w:rsidR="002B42BB" w:rsidRDefault="002B42BB" w:rsidP="004333DB">
      <w:pPr>
        <w:rPr>
          <w:rFonts w:ascii="Arial" w:hAnsi="Arial" w:cs="Arial"/>
          <w:b/>
        </w:rPr>
      </w:pPr>
    </w:p>
    <w:p w:rsidR="004333DB" w:rsidRPr="0057733A" w:rsidRDefault="004333DB" w:rsidP="004333DB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57733A">
        <w:rPr>
          <w:rFonts w:ascii="Arial" w:hAnsi="Arial" w:cs="Arial"/>
          <w:b/>
        </w:rPr>
        <w:t>Przedmiot zamówienia</w:t>
      </w:r>
    </w:p>
    <w:p w:rsidR="004333DB" w:rsidRPr="0057733A" w:rsidRDefault="004333DB" w:rsidP="004333DB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57733A">
        <w:rPr>
          <w:rFonts w:ascii="Arial" w:hAnsi="Arial" w:cs="Arial"/>
          <w:b/>
        </w:rPr>
        <w:t xml:space="preserve">Charakterystyka gminy </w:t>
      </w:r>
    </w:p>
    <w:p w:rsidR="004333DB" w:rsidRPr="0057733A" w:rsidRDefault="004333DB" w:rsidP="004333DB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57733A">
        <w:rPr>
          <w:rFonts w:ascii="Arial" w:hAnsi="Arial" w:cs="Arial"/>
          <w:b/>
        </w:rPr>
        <w:t xml:space="preserve">Odbiór odpadów </w:t>
      </w:r>
    </w:p>
    <w:p w:rsidR="004333DB" w:rsidRPr="0057733A" w:rsidRDefault="004333DB" w:rsidP="004333DB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57733A">
        <w:rPr>
          <w:rFonts w:ascii="Arial" w:hAnsi="Arial" w:cs="Arial"/>
          <w:b/>
        </w:rPr>
        <w:t>Organizacja i obsługa PSZOK</w:t>
      </w:r>
    </w:p>
    <w:p w:rsidR="004333DB" w:rsidRPr="0057733A" w:rsidRDefault="004333DB" w:rsidP="004333DB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57733A">
        <w:rPr>
          <w:rFonts w:ascii="Arial" w:hAnsi="Arial" w:cs="Arial"/>
          <w:b/>
        </w:rPr>
        <w:t xml:space="preserve">Obowiązki Wykonawcy </w:t>
      </w:r>
    </w:p>
    <w:p w:rsidR="009A5FDD" w:rsidRDefault="004333DB" w:rsidP="004333DB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57733A">
        <w:rPr>
          <w:rFonts w:ascii="Arial" w:hAnsi="Arial" w:cs="Arial"/>
          <w:b/>
        </w:rPr>
        <w:t>Zagospodarowanie odpadów</w:t>
      </w:r>
    </w:p>
    <w:p w:rsidR="00AC5E9E" w:rsidRPr="0057733A" w:rsidRDefault="00AC5E9E" w:rsidP="004333DB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Wyjaśnienia </w:t>
      </w:r>
    </w:p>
    <w:p w:rsidR="0057733A" w:rsidRDefault="0057733A" w:rsidP="0057733A">
      <w:pPr>
        <w:pStyle w:val="Bezodstpw"/>
        <w:rPr>
          <w:rFonts w:ascii="Arial" w:hAnsi="Arial" w:cs="Arial"/>
        </w:rPr>
      </w:pPr>
    </w:p>
    <w:p w:rsidR="0057733A" w:rsidRDefault="0057733A" w:rsidP="0057733A">
      <w:pPr>
        <w:pStyle w:val="Bezodstpw"/>
        <w:rPr>
          <w:rFonts w:ascii="Arial" w:hAnsi="Arial" w:cs="Arial"/>
        </w:rPr>
      </w:pPr>
    </w:p>
    <w:p w:rsidR="0057733A" w:rsidRPr="0057733A" w:rsidRDefault="0057733A" w:rsidP="0031076A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7733A">
        <w:rPr>
          <w:rFonts w:ascii="Arial" w:hAnsi="Arial" w:cs="Arial"/>
          <w:b/>
        </w:rPr>
        <w:t>Przedmiot zamówienia</w:t>
      </w:r>
    </w:p>
    <w:p w:rsidR="0057733A" w:rsidRPr="0057733A" w:rsidRDefault="00640764" w:rsidP="0031076A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57733A" w:rsidRPr="0057733A">
        <w:rPr>
          <w:rFonts w:ascii="Arial" w:eastAsia="Calibri" w:hAnsi="Arial" w:cs="Arial"/>
        </w:rPr>
        <w:t xml:space="preserve">dbiór i zagospodarowanie odpadów komunalnych od właścicieli nieruchomości zamieszkałych i niezamieszkałych na terenie gminy </w:t>
      </w:r>
      <w:r w:rsidR="009331AE">
        <w:rPr>
          <w:rFonts w:ascii="Arial" w:eastAsia="Calibri" w:hAnsi="Arial" w:cs="Arial"/>
        </w:rPr>
        <w:t>Bolesławiec</w:t>
      </w:r>
      <w:r w:rsidR="0057733A" w:rsidRPr="0057733A">
        <w:rPr>
          <w:rFonts w:ascii="Arial" w:eastAsia="Calibri" w:hAnsi="Arial" w:cs="Arial"/>
        </w:rPr>
        <w:t xml:space="preserve"> w sposób zapewniający osiągnięcie odpowiednich poziomów recyklingu, przygotowania do ponownego użycia</w:t>
      </w:r>
      <w:r w:rsidR="0057733A">
        <w:rPr>
          <w:rFonts w:ascii="Arial" w:hAnsi="Arial" w:cs="Arial"/>
        </w:rPr>
        <w:t xml:space="preserve"> </w:t>
      </w:r>
      <w:r w:rsidR="0057733A" w:rsidRPr="0057733A">
        <w:rPr>
          <w:rFonts w:ascii="Arial" w:eastAsia="Calibri" w:hAnsi="Arial" w:cs="Arial"/>
        </w:rPr>
        <w:t>i odzysku innymi metodami oraz ograniczenia masy odpadów komunalnych ulegających biodegradacji przekazywanych do składowania;</w:t>
      </w:r>
    </w:p>
    <w:p w:rsidR="0057733A" w:rsidRPr="0057733A" w:rsidRDefault="00640764" w:rsidP="0031076A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57733A" w:rsidRPr="0057733A">
        <w:rPr>
          <w:rFonts w:ascii="Arial" w:eastAsia="Calibri" w:hAnsi="Arial" w:cs="Arial"/>
        </w:rPr>
        <w:t xml:space="preserve">yposażenie nieruchomości zamieszkałych oraz niezamieszkałych w komplet pojemników do zbierania odpadów według zestawienia adresów w załączniku nr </w:t>
      </w:r>
      <w:r w:rsidR="004709C9">
        <w:rPr>
          <w:rFonts w:ascii="Arial" w:eastAsia="Calibri" w:hAnsi="Arial" w:cs="Arial"/>
        </w:rPr>
        <w:t>1.</w:t>
      </w:r>
    </w:p>
    <w:p w:rsidR="0057733A" w:rsidRPr="0057733A" w:rsidRDefault="00640764" w:rsidP="0031076A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57733A" w:rsidRPr="0057733A">
        <w:rPr>
          <w:rFonts w:ascii="Arial" w:eastAsia="Calibri" w:hAnsi="Arial" w:cs="Arial"/>
        </w:rPr>
        <w:t xml:space="preserve">siąganie poziomów recyklingu, przygotowania do ponownego użycia i odzysku innymi metodami niektórych frakcji odpadów komunalnych oraz ograniczenia masy odpadów komunalnych ulegających biodegradacji przekazywanych do składowania, zgodnie z zapisami ustawy z dnia 13 września 1996r. o utrzymaniu czystości i porządku w gminach </w:t>
      </w:r>
      <w:r w:rsidR="002B676D" w:rsidRPr="002B676D">
        <w:rPr>
          <w:rFonts w:ascii="Arial" w:eastAsia="Calibri" w:hAnsi="Arial" w:cs="Arial"/>
        </w:rPr>
        <w:t>(Dz.U. z 2016 r. poz. 250)</w:t>
      </w:r>
      <w:r w:rsidR="0057733A" w:rsidRPr="0057733A">
        <w:rPr>
          <w:rFonts w:ascii="Arial" w:eastAsia="Calibri" w:hAnsi="Arial" w:cs="Arial"/>
        </w:rPr>
        <w:t xml:space="preserve">, zapisami Planu Gospodarki Odpadami dla Województwa </w:t>
      </w:r>
      <w:r w:rsidR="00255422">
        <w:rPr>
          <w:rFonts w:ascii="Arial" w:eastAsia="Calibri" w:hAnsi="Arial" w:cs="Arial"/>
        </w:rPr>
        <w:t>Łódzkiego</w:t>
      </w:r>
      <w:r w:rsidR="0057733A" w:rsidRPr="0057733A">
        <w:rPr>
          <w:rFonts w:ascii="Arial" w:eastAsia="Calibri" w:hAnsi="Arial" w:cs="Arial"/>
        </w:rPr>
        <w:t>;</w:t>
      </w:r>
    </w:p>
    <w:p w:rsidR="0057733A" w:rsidRDefault="0057733A" w:rsidP="0031076A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57733A">
        <w:rPr>
          <w:rFonts w:ascii="Arial" w:eastAsia="Calibri" w:hAnsi="Arial" w:cs="Arial"/>
        </w:rPr>
        <w:t xml:space="preserve">Wyposażenie Punktu Selektywnej Zbiórki Odpadów Komunalnych (dalej zwany PSZOK) </w:t>
      </w:r>
      <w:r>
        <w:rPr>
          <w:rFonts w:ascii="Arial" w:hAnsi="Arial" w:cs="Arial"/>
        </w:rPr>
        <w:t xml:space="preserve"> </w:t>
      </w:r>
      <w:r w:rsidRPr="0057733A">
        <w:rPr>
          <w:rFonts w:ascii="Arial" w:eastAsia="Calibri" w:hAnsi="Arial" w:cs="Arial"/>
        </w:rPr>
        <w:t>oraz odbieranie odpadów.</w:t>
      </w:r>
    </w:p>
    <w:p w:rsidR="0057733A" w:rsidRPr="00BB38D9" w:rsidRDefault="0057733A" w:rsidP="0031076A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B38D9">
        <w:rPr>
          <w:rFonts w:ascii="Arial" w:hAnsi="Arial" w:cs="Arial"/>
          <w:b/>
        </w:rPr>
        <w:t xml:space="preserve">Charakterystyka gminy </w:t>
      </w:r>
    </w:p>
    <w:p w:rsidR="00F11AAD" w:rsidRDefault="00F11AAD" w:rsidP="0031076A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typach gospodarstw domowych w poszczególnych miejscowościach. </w:t>
      </w:r>
    </w:p>
    <w:p w:rsidR="00792BA4" w:rsidRPr="00792BA4" w:rsidRDefault="00792BA4" w:rsidP="00792BA4">
      <w:pPr>
        <w:pStyle w:val="Bezodstpw"/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>Gmina liczy 10 sołectw, Powierzchnia Gminy 64,5km</w:t>
      </w:r>
      <w:r>
        <w:rPr>
          <w:rFonts w:ascii="Arial" w:hAnsi="Arial" w:cs="Arial"/>
          <w:vertAlign w:val="superscript"/>
        </w:rPr>
        <w:t>2</w:t>
      </w:r>
    </w:p>
    <w:p w:rsidR="00001ADE" w:rsidRDefault="00001ADE" w:rsidP="00001ADE">
      <w:pPr>
        <w:pStyle w:val="Bezodstpw"/>
        <w:rPr>
          <w:rFonts w:ascii="Arial" w:hAnsi="Arial" w:cs="Arial"/>
        </w:rPr>
      </w:pPr>
    </w:p>
    <w:p w:rsidR="00E520AC" w:rsidRDefault="00E520AC" w:rsidP="00001ADE">
      <w:pPr>
        <w:pStyle w:val="Bezodstpw"/>
        <w:rPr>
          <w:rFonts w:ascii="Arial" w:hAnsi="Arial" w:cs="Arial"/>
        </w:rPr>
        <w:sectPr w:rsidR="00E520AC" w:rsidSect="0008619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20AC" w:rsidRDefault="00E520AC" w:rsidP="00001ADE">
      <w:pPr>
        <w:pStyle w:val="Bezodstpw"/>
        <w:rPr>
          <w:rFonts w:ascii="Arial" w:hAnsi="Arial" w:cs="Arial"/>
        </w:rPr>
      </w:pPr>
    </w:p>
    <w:p w:rsidR="00270B8F" w:rsidRDefault="00270B8F" w:rsidP="009E3D9E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ilościach pojemników na poszczególne frakcje odpadów z podziałem na wielkość. </w:t>
      </w:r>
    </w:p>
    <w:p w:rsidR="00270B8F" w:rsidRDefault="00270B8F" w:rsidP="00001ADE">
      <w:pPr>
        <w:pStyle w:val="Bezodstpw"/>
        <w:rPr>
          <w:rFonts w:ascii="Arial" w:hAnsi="Arial" w:cs="Arial"/>
        </w:rPr>
      </w:pPr>
    </w:p>
    <w:p w:rsidR="00270B8F" w:rsidRDefault="00270B8F" w:rsidP="00001ADE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1145"/>
        <w:gridCol w:w="1337"/>
        <w:gridCol w:w="1142"/>
        <w:gridCol w:w="1140"/>
        <w:gridCol w:w="1444"/>
        <w:gridCol w:w="1145"/>
      </w:tblGrid>
      <w:tr w:rsidR="00270B8F" w:rsidRPr="009E3D9E" w:rsidTr="00255422">
        <w:tc>
          <w:tcPr>
            <w:tcW w:w="1145" w:type="dxa"/>
            <w:vAlign w:val="bottom"/>
          </w:tcPr>
          <w:p w:rsidR="00270B8F" w:rsidRPr="009E3D9E" w:rsidRDefault="00270B8F" w:rsidP="00270B8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5" w:type="dxa"/>
            <w:vAlign w:val="bottom"/>
          </w:tcPr>
          <w:p w:rsidR="00270B8F" w:rsidRPr="009E3D9E" w:rsidRDefault="00270B8F">
            <w:pPr>
              <w:rPr>
                <w:rFonts w:ascii="Arial" w:hAnsi="Arial" w:cs="Arial"/>
                <w:b/>
                <w:color w:val="000000"/>
              </w:rPr>
            </w:pPr>
            <w:r w:rsidRPr="009E3D9E">
              <w:rPr>
                <w:rFonts w:ascii="Arial" w:hAnsi="Arial" w:cs="Arial"/>
                <w:b/>
                <w:color w:val="000000"/>
              </w:rPr>
              <w:t>Suche</w:t>
            </w:r>
          </w:p>
        </w:tc>
        <w:tc>
          <w:tcPr>
            <w:tcW w:w="1337" w:type="dxa"/>
            <w:vAlign w:val="bottom"/>
          </w:tcPr>
          <w:p w:rsidR="00270B8F" w:rsidRPr="009E3D9E" w:rsidRDefault="00270B8F">
            <w:pPr>
              <w:rPr>
                <w:rFonts w:ascii="Arial" w:hAnsi="Arial" w:cs="Arial"/>
                <w:b/>
                <w:color w:val="000000"/>
              </w:rPr>
            </w:pPr>
            <w:r w:rsidRPr="009E3D9E">
              <w:rPr>
                <w:rFonts w:ascii="Arial" w:hAnsi="Arial" w:cs="Arial"/>
                <w:b/>
                <w:color w:val="000000"/>
              </w:rPr>
              <w:t>Pozostałe</w:t>
            </w:r>
          </w:p>
        </w:tc>
        <w:tc>
          <w:tcPr>
            <w:tcW w:w="1142" w:type="dxa"/>
            <w:vAlign w:val="bottom"/>
          </w:tcPr>
          <w:p w:rsidR="00270B8F" w:rsidRPr="009E3D9E" w:rsidRDefault="00270B8F">
            <w:pPr>
              <w:rPr>
                <w:rFonts w:ascii="Arial" w:hAnsi="Arial" w:cs="Arial"/>
                <w:b/>
                <w:color w:val="000000"/>
              </w:rPr>
            </w:pPr>
            <w:r w:rsidRPr="009E3D9E">
              <w:rPr>
                <w:rFonts w:ascii="Arial" w:hAnsi="Arial" w:cs="Arial"/>
                <w:b/>
                <w:color w:val="000000"/>
              </w:rPr>
              <w:t>Szkło</w:t>
            </w:r>
          </w:p>
        </w:tc>
        <w:tc>
          <w:tcPr>
            <w:tcW w:w="1140" w:type="dxa"/>
            <w:vAlign w:val="bottom"/>
          </w:tcPr>
          <w:p w:rsidR="00270B8F" w:rsidRPr="009E3D9E" w:rsidRDefault="00270B8F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E3D9E">
              <w:rPr>
                <w:rFonts w:ascii="Arial" w:hAnsi="Arial" w:cs="Arial"/>
                <w:b/>
                <w:color w:val="000000"/>
              </w:rPr>
              <w:t>Bio</w:t>
            </w:r>
            <w:proofErr w:type="spellEnd"/>
          </w:p>
        </w:tc>
        <w:tc>
          <w:tcPr>
            <w:tcW w:w="1444" w:type="dxa"/>
            <w:vAlign w:val="bottom"/>
          </w:tcPr>
          <w:p w:rsidR="00270B8F" w:rsidRPr="009E3D9E" w:rsidRDefault="00270B8F">
            <w:pPr>
              <w:rPr>
                <w:rFonts w:ascii="Arial" w:hAnsi="Arial" w:cs="Arial"/>
                <w:b/>
                <w:color w:val="000000"/>
              </w:rPr>
            </w:pPr>
            <w:r w:rsidRPr="009E3D9E">
              <w:rPr>
                <w:rFonts w:ascii="Arial" w:hAnsi="Arial" w:cs="Arial"/>
                <w:b/>
                <w:color w:val="000000"/>
              </w:rPr>
              <w:t>Zmieszane</w:t>
            </w:r>
          </w:p>
        </w:tc>
        <w:tc>
          <w:tcPr>
            <w:tcW w:w="1145" w:type="dxa"/>
            <w:vAlign w:val="bottom"/>
          </w:tcPr>
          <w:p w:rsidR="00270B8F" w:rsidRPr="009E3D9E" w:rsidRDefault="00270B8F">
            <w:pPr>
              <w:rPr>
                <w:rFonts w:ascii="Arial" w:hAnsi="Arial" w:cs="Arial"/>
                <w:b/>
                <w:color w:val="000000"/>
              </w:rPr>
            </w:pPr>
            <w:r w:rsidRPr="009E3D9E">
              <w:rPr>
                <w:rFonts w:ascii="Arial" w:hAnsi="Arial" w:cs="Arial"/>
                <w:b/>
                <w:color w:val="000000"/>
              </w:rPr>
              <w:t>Razem</w:t>
            </w:r>
          </w:p>
        </w:tc>
      </w:tr>
      <w:tr w:rsidR="00255422" w:rsidTr="00255422">
        <w:tc>
          <w:tcPr>
            <w:tcW w:w="1145" w:type="dxa"/>
            <w:vAlign w:val="bottom"/>
          </w:tcPr>
          <w:p w:rsidR="00255422" w:rsidRDefault="00255422" w:rsidP="00255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45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dxa"/>
            <w:vAlign w:val="bottom"/>
          </w:tcPr>
          <w:p w:rsidR="00255422" w:rsidRDefault="00ED4C27" w:rsidP="002554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1193</w:t>
            </w:r>
          </w:p>
        </w:tc>
        <w:tc>
          <w:tcPr>
            <w:tcW w:w="1140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vAlign w:val="bottom"/>
          </w:tcPr>
          <w:p w:rsidR="00255422" w:rsidRDefault="00ED4C27" w:rsidP="002554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1125</w:t>
            </w:r>
          </w:p>
        </w:tc>
        <w:tc>
          <w:tcPr>
            <w:tcW w:w="1145" w:type="dxa"/>
            <w:vAlign w:val="bottom"/>
          </w:tcPr>
          <w:p w:rsidR="00255422" w:rsidRDefault="00382841" w:rsidP="002554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2318</w:t>
            </w:r>
          </w:p>
        </w:tc>
      </w:tr>
      <w:tr w:rsidR="00255422" w:rsidTr="00255422">
        <w:tc>
          <w:tcPr>
            <w:tcW w:w="1145" w:type="dxa"/>
            <w:vAlign w:val="bottom"/>
          </w:tcPr>
          <w:p w:rsidR="00255422" w:rsidRDefault="00255422" w:rsidP="00255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45" w:type="dxa"/>
            <w:vAlign w:val="bottom"/>
          </w:tcPr>
          <w:p w:rsidR="00255422" w:rsidRDefault="00ED4C27" w:rsidP="002554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1198</w:t>
            </w:r>
          </w:p>
        </w:tc>
        <w:tc>
          <w:tcPr>
            <w:tcW w:w="1337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vAlign w:val="bottom"/>
          </w:tcPr>
          <w:p w:rsidR="00255422" w:rsidRDefault="00ED4C27" w:rsidP="002554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145" w:type="dxa"/>
            <w:vAlign w:val="bottom"/>
          </w:tcPr>
          <w:p w:rsidR="00255422" w:rsidRDefault="00382841" w:rsidP="002554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1270</w:t>
            </w:r>
          </w:p>
        </w:tc>
      </w:tr>
      <w:tr w:rsidR="00255422" w:rsidTr="00255422">
        <w:tc>
          <w:tcPr>
            <w:tcW w:w="1145" w:type="dxa"/>
            <w:vAlign w:val="bottom"/>
          </w:tcPr>
          <w:p w:rsidR="00255422" w:rsidRDefault="00255422" w:rsidP="00255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1145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vAlign w:val="bottom"/>
          </w:tcPr>
          <w:p w:rsidR="00255422" w:rsidRDefault="00ED4C27" w:rsidP="002554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45" w:type="dxa"/>
            <w:vAlign w:val="bottom"/>
          </w:tcPr>
          <w:p w:rsidR="00255422" w:rsidRDefault="00382841" w:rsidP="002554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</w:tr>
      <w:tr w:rsidR="00255422" w:rsidRPr="00270B8F" w:rsidTr="00255422">
        <w:tc>
          <w:tcPr>
            <w:tcW w:w="1145" w:type="dxa"/>
            <w:vAlign w:val="bottom"/>
          </w:tcPr>
          <w:p w:rsidR="00255422" w:rsidRPr="00270B8F" w:rsidRDefault="00255422" w:rsidP="00255422">
            <w:pPr>
              <w:rPr>
                <w:rFonts w:ascii="Arial" w:hAnsi="Arial" w:cs="Arial"/>
                <w:b/>
                <w:color w:val="000000"/>
              </w:rPr>
            </w:pPr>
            <w:r w:rsidRPr="00270B8F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145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7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2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0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4" w:type="dxa"/>
            <w:vAlign w:val="bottom"/>
          </w:tcPr>
          <w:p w:rsidR="00255422" w:rsidRDefault="00255422" w:rsidP="002554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5" w:type="dxa"/>
            <w:vAlign w:val="bottom"/>
          </w:tcPr>
          <w:p w:rsidR="00255422" w:rsidRDefault="00382841" w:rsidP="002554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3617</w:t>
            </w:r>
          </w:p>
        </w:tc>
      </w:tr>
    </w:tbl>
    <w:p w:rsidR="00736351" w:rsidRDefault="00736351" w:rsidP="00001ADE">
      <w:pPr>
        <w:pStyle w:val="Bezodstpw"/>
        <w:rPr>
          <w:rFonts w:ascii="Arial" w:hAnsi="Arial" w:cs="Arial"/>
        </w:rPr>
      </w:pPr>
    </w:p>
    <w:p w:rsidR="00250F58" w:rsidRDefault="00250F58" w:rsidP="009E3D9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</w:t>
      </w:r>
      <w:r w:rsidR="008C542B">
        <w:rPr>
          <w:rFonts w:ascii="Arial" w:hAnsi="Arial" w:cs="Arial"/>
        </w:rPr>
        <w:t>na nieruchomościach niezamieszkałych na których powstają odpady komunalne</w:t>
      </w:r>
    </w:p>
    <w:p w:rsidR="00250F58" w:rsidRDefault="00250F58" w:rsidP="00001ADE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187"/>
        <w:gridCol w:w="1446"/>
        <w:gridCol w:w="1134"/>
        <w:gridCol w:w="992"/>
        <w:gridCol w:w="1559"/>
        <w:gridCol w:w="1134"/>
      </w:tblGrid>
      <w:tr w:rsidR="00250F58" w:rsidRPr="00121F7D" w:rsidTr="00382841">
        <w:tc>
          <w:tcPr>
            <w:tcW w:w="1048" w:type="dxa"/>
            <w:vAlign w:val="bottom"/>
          </w:tcPr>
          <w:p w:rsidR="00250F58" w:rsidRPr="00121F7D" w:rsidRDefault="00250F58" w:rsidP="009A5FD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87" w:type="dxa"/>
            <w:vAlign w:val="bottom"/>
          </w:tcPr>
          <w:p w:rsidR="00250F58" w:rsidRPr="00121F7D" w:rsidRDefault="00250F58" w:rsidP="009A5FDD">
            <w:pPr>
              <w:rPr>
                <w:rFonts w:ascii="Arial" w:hAnsi="Arial" w:cs="Arial"/>
                <w:b/>
                <w:color w:val="000000"/>
              </w:rPr>
            </w:pPr>
            <w:r w:rsidRPr="00121F7D">
              <w:rPr>
                <w:rFonts w:ascii="Arial" w:hAnsi="Arial" w:cs="Arial"/>
                <w:b/>
                <w:color w:val="000000"/>
              </w:rPr>
              <w:t>Suche</w:t>
            </w:r>
          </w:p>
        </w:tc>
        <w:tc>
          <w:tcPr>
            <w:tcW w:w="1446" w:type="dxa"/>
            <w:vAlign w:val="bottom"/>
          </w:tcPr>
          <w:p w:rsidR="00250F58" w:rsidRPr="00121F7D" w:rsidRDefault="00250F58" w:rsidP="009A5FDD">
            <w:pPr>
              <w:rPr>
                <w:rFonts w:ascii="Arial" w:hAnsi="Arial" w:cs="Arial"/>
                <w:b/>
                <w:color w:val="000000"/>
              </w:rPr>
            </w:pPr>
            <w:r w:rsidRPr="00121F7D">
              <w:rPr>
                <w:rFonts w:ascii="Arial" w:hAnsi="Arial" w:cs="Arial"/>
                <w:b/>
                <w:color w:val="000000"/>
              </w:rPr>
              <w:t>Pozostałe</w:t>
            </w:r>
          </w:p>
        </w:tc>
        <w:tc>
          <w:tcPr>
            <w:tcW w:w="1134" w:type="dxa"/>
            <w:vAlign w:val="bottom"/>
          </w:tcPr>
          <w:p w:rsidR="00250F58" w:rsidRPr="00121F7D" w:rsidRDefault="00250F58" w:rsidP="009A5FDD">
            <w:pPr>
              <w:rPr>
                <w:rFonts w:ascii="Arial" w:hAnsi="Arial" w:cs="Arial"/>
                <w:b/>
                <w:color w:val="000000"/>
              </w:rPr>
            </w:pPr>
            <w:r w:rsidRPr="00121F7D">
              <w:rPr>
                <w:rFonts w:ascii="Arial" w:hAnsi="Arial" w:cs="Arial"/>
                <w:b/>
                <w:color w:val="000000"/>
              </w:rPr>
              <w:t>Szkło</w:t>
            </w:r>
          </w:p>
        </w:tc>
        <w:tc>
          <w:tcPr>
            <w:tcW w:w="992" w:type="dxa"/>
            <w:vAlign w:val="bottom"/>
          </w:tcPr>
          <w:p w:rsidR="00250F58" w:rsidRPr="00121F7D" w:rsidRDefault="00250F58" w:rsidP="009A5FDD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21F7D">
              <w:rPr>
                <w:rFonts w:ascii="Arial" w:hAnsi="Arial" w:cs="Arial"/>
                <w:b/>
                <w:color w:val="000000"/>
              </w:rPr>
              <w:t>Bio</w:t>
            </w:r>
            <w:proofErr w:type="spellEnd"/>
          </w:p>
        </w:tc>
        <w:tc>
          <w:tcPr>
            <w:tcW w:w="1559" w:type="dxa"/>
            <w:vAlign w:val="bottom"/>
          </w:tcPr>
          <w:p w:rsidR="00250F58" w:rsidRPr="00121F7D" w:rsidRDefault="00250F58" w:rsidP="009A5FDD">
            <w:pPr>
              <w:rPr>
                <w:rFonts w:ascii="Arial" w:hAnsi="Arial" w:cs="Arial"/>
                <w:b/>
                <w:color w:val="000000"/>
              </w:rPr>
            </w:pPr>
            <w:r w:rsidRPr="00121F7D">
              <w:rPr>
                <w:rFonts w:ascii="Arial" w:hAnsi="Arial" w:cs="Arial"/>
                <w:b/>
                <w:color w:val="000000"/>
              </w:rPr>
              <w:t>Zmieszane</w:t>
            </w:r>
          </w:p>
        </w:tc>
        <w:tc>
          <w:tcPr>
            <w:tcW w:w="1134" w:type="dxa"/>
            <w:vAlign w:val="bottom"/>
          </w:tcPr>
          <w:p w:rsidR="00250F58" w:rsidRPr="00121F7D" w:rsidRDefault="00250F58" w:rsidP="009A5FDD">
            <w:pPr>
              <w:rPr>
                <w:rFonts w:ascii="Arial" w:hAnsi="Arial" w:cs="Arial"/>
                <w:b/>
                <w:color w:val="000000"/>
              </w:rPr>
            </w:pPr>
            <w:r w:rsidRPr="00121F7D">
              <w:rPr>
                <w:rFonts w:ascii="Arial" w:hAnsi="Arial" w:cs="Arial"/>
                <w:b/>
                <w:color w:val="000000"/>
              </w:rPr>
              <w:t>Razem</w:t>
            </w:r>
          </w:p>
        </w:tc>
      </w:tr>
      <w:tr w:rsidR="008736C2" w:rsidTr="00382841">
        <w:tc>
          <w:tcPr>
            <w:tcW w:w="1048" w:type="dxa"/>
            <w:vAlign w:val="bottom"/>
          </w:tcPr>
          <w:p w:rsidR="008736C2" w:rsidRDefault="008736C2" w:rsidP="009A5F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87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736C2" w:rsidRDefault="00ED4C2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92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736C2" w:rsidRDefault="00ED4C2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134" w:type="dxa"/>
            <w:vAlign w:val="bottom"/>
          </w:tcPr>
          <w:p w:rsidR="008736C2" w:rsidRDefault="0038284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</w:tr>
      <w:tr w:rsidR="008736C2" w:rsidTr="00382841">
        <w:tc>
          <w:tcPr>
            <w:tcW w:w="1048" w:type="dxa"/>
            <w:vAlign w:val="bottom"/>
          </w:tcPr>
          <w:p w:rsidR="008736C2" w:rsidRDefault="008736C2" w:rsidP="009A5F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87" w:type="dxa"/>
            <w:vAlign w:val="bottom"/>
          </w:tcPr>
          <w:p w:rsidR="008736C2" w:rsidRDefault="00ED4C2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46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736C2" w:rsidRDefault="00ED4C2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8736C2" w:rsidRDefault="0038284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</w:tr>
      <w:tr w:rsidR="008736C2" w:rsidTr="00382841">
        <w:tc>
          <w:tcPr>
            <w:tcW w:w="1048" w:type="dxa"/>
            <w:vAlign w:val="bottom"/>
          </w:tcPr>
          <w:p w:rsidR="008736C2" w:rsidRDefault="008736C2" w:rsidP="009A5F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1187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736C2" w:rsidRDefault="00ED4C2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8736C2" w:rsidRDefault="0038284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</w:tr>
      <w:tr w:rsidR="008736C2" w:rsidRPr="00250F58" w:rsidTr="00382841">
        <w:tc>
          <w:tcPr>
            <w:tcW w:w="1048" w:type="dxa"/>
            <w:vAlign w:val="bottom"/>
          </w:tcPr>
          <w:p w:rsidR="008736C2" w:rsidRPr="00250F58" w:rsidRDefault="008736C2" w:rsidP="009A5FDD">
            <w:pPr>
              <w:rPr>
                <w:rFonts w:ascii="Arial" w:hAnsi="Arial" w:cs="Arial"/>
                <w:b/>
                <w:color w:val="000000"/>
              </w:rPr>
            </w:pPr>
            <w:r w:rsidRPr="00250F58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187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6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736C2" w:rsidRDefault="008736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736C2" w:rsidRDefault="0038284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235</w:t>
            </w:r>
          </w:p>
        </w:tc>
      </w:tr>
    </w:tbl>
    <w:p w:rsidR="00001ADE" w:rsidRDefault="00001ADE" w:rsidP="00001ADE">
      <w:pPr>
        <w:pStyle w:val="Bezodstpw"/>
        <w:rPr>
          <w:rFonts w:ascii="Arial" w:hAnsi="Arial" w:cs="Arial"/>
        </w:rPr>
      </w:pPr>
    </w:p>
    <w:p w:rsidR="00001ADE" w:rsidRDefault="00770B28" w:rsidP="009E3D9E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miejsc które należy wyposażyć w poje</w:t>
      </w:r>
      <w:r w:rsidR="009E5D66">
        <w:rPr>
          <w:rFonts w:ascii="Arial" w:hAnsi="Arial" w:cs="Arial"/>
        </w:rPr>
        <w:t xml:space="preserve">mniki na przeterminowane leki </w:t>
      </w:r>
      <w:r w:rsidR="009E5D66">
        <w:rPr>
          <w:rFonts w:ascii="Arial" w:hAnsi="Arial" w:cs="Arial"/>
        </w:rPr>
        <w:tab/>
        <w:t>2</w:t>
      </w:r>
    </w:p>
    <w:p w:rsidR="00770B28" w:rsidRDefault="00770B28" w:rsidP="009E3D9E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miejsc które należy wyposażyć w pojemniki na zużyte baterie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6585">
        <w:rPr>
          <w:rFonts w:ascii="Arial" w:hAnsi="Arial" w:cs="Arial"/>
        </w:rPr>
        <w:t>5</w:t>
      </w:r>
    </w:p>
    <w:p w:rsidR="002443AB" w:rsidRPr="00E54F6A" w:rsidRDefault="002443AB" w:rsidP="009E3D9E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E54F6A">
        <w:rPr>
          <w:rFonts w:ascii="Arial" w:hAnsi="Arial" w:cs="Arial"/>
        </w:rPr>
        <w:t>Liczba nieruchomości niezamieszkałych</w:t>
      </w:r>
      <w:r w:rsidRPr="00E54F6A">
        <w:rPr>
          <w:rFonts w:ascii="Arial" w:hAnsi="Arial" w:cs="Arial"/>
        </w:rPr>
        <w:tab/>
      </w:r>
      <w:r w:rsidRPr="00E54F6A">
        <w:rPr>
          <w:rFonts w:ascii="Arial" w:hAnsi="Arial" w:cs="Arial"/>
        </w:rPr>
        <w:tab/>
      </w:r>
      <w:r w:rsidRPr="00E54F6A">
        <w:rPr>
          <w:rFonts w:ascii="Arial" w:hAnsi="Arial" w:cs="Arial"/>
        </w:rPr>
        <w:tab/>
      </w:r>
      <w:r w:rsidRPr="00E54F6A">
        <w:rPr>
          <w:rFonts w:ascii="Arial" w:hAnsi="Arial" w:cs="Arial"/>
        </w:rPr>
        <w:tab/>
      </w:r>
      <w:r w:rsidRPr="00E54F6A">
        <w:rPr>
          <w:rFonts w:ascii="Arial" w:hAnsi="Arial" w:cs="Arial"/>
        </w:rPr>
        <w:tab/>
      </w:r>
      <w:r w:rsidRPr="00E54F6A">
        <w:rPr>
          <w:rFonts w:ascii="Arial" w:hAnsi="Arial" w:cs="Arial"/>
        </w:rPr>
        <w:tab/>
      </w:r>
      <w:r w:rsidR="00382841" w:rsidRPr="00E54F6A">
        <w:rPr>
          <w:rFonts w:ascii="Arial" w:hAnsi="Arial" w:cs="Arial"/>
        </w:rPr>
        <w:t>80</w:t>
      </w:r>
    </w:p>
    <w:p w:rsidR="00770B28" w:rsidRDefault="00770B28" w:rsidP="009E3D9E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Liczba mieszkańców zamieszkująca w poszczególnych miejscowościach </w:t>
      </w:r>
      <w:r w:rsidR="00341EA5">
        <w:rPr>
          <w:rFonts w:ascii="Arial" w:hAnsi="Arial" w:cs="Arial"/>
        </w:rPr>
        <w:t xml:space="preserve">wynikająca ze złożonych deklaracji </w:t>
      </w:r>
    </w:p>
    <w:p w:rsidR="00770B28" w:rsidRDefault="00770B28" w:rsidP="00770B28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1513"/>
      </w:tblGrid>
      <w:tr w:rsidR="00341EA5" w:rsidTr="00464D91">
        <w:tc>
          <w:tcPr>
            <w:tcW w:w="1884" w:type="dxa"/>
            <w:vAlign w:val="bottom"/>
          </w:tcPr>
          <w:p w:rsidR="00341EA5" w:rsidRPr="00D400DC" w:rsidRDefault="00341EA5" w:rsidP="00D400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00DC">
              <w:rPr>
                <w:rFonts w:ascii="Arial" w:hAnsi="Arial" w:cs="Arial"/>
                <w:b/>
                <w:color w:val="000000"/>
              </w:rPr>
              <w:t>Miejscowość</w:t>
            </w:r>
          </w:p>
        </w:tc>
        <w:tc>
          <w:tcPr>
            <w:tcW w:w="1513" w:type="dxa"/>
          </w:tcPr>
          <w:p w:rsidR="00341EA5" w:rsidRPr="00D400DC" w:rsidRDefault="00D400DC" w:rsidP="00D400D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400DC">
              <w:rPr>
                <w:rFonts w:ascii="Arial" w:hAnsi="Arial" w:cs="Arial"/>
                <w:b/>
              </w:rPr>
              <w:t>Liczba osób</w:t>
            </w:r>
          </w:p>
        </w:tc>
      </w:tr>
      <w:tr w:rsidR="00031DAC" w:rsidTr="00464D91">
        <w:tc>
          <w:tcPr>
            <w:tcW w:w="1884" w:type="dxa"/>
          </w:tcPr>
          <w:p w:rsidR="00031DAC" w:rsidRDefault="00F06585" w:rsidP="00341E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Bolesła</w:t>
            </w:r>
            <w:r w:rsidR="009331AE">
              <w:rPr>
                <w:rFonts w:ascii="Arial" w:hAnsi="Arial" w:cs="Arial"/>
                <w:color w:val="000000"/>
              </w:rPr>
              <w:t>wiec</w:t>
            </w:r>
          </w:p>
        </w:tc>
        <w:tc>
          <w:tcPr>
            <w:tcW w:w="1513" w:type="dxa"/>
            <w:vAlign w:val="bottom"/>
          </w:tcPr>
          <w:p w:rsidR="00031DAC" w:rsidRDefault="009331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811</w:t>
            </w:r>
          </w:p>
        </w:tc>
      </w:tr>
      <w:tr w:rsidR="00031DAC" w:rsidTr="00464D91">
        <w:tc>
          <w:tcPr>
            <w:tcW w:w="1884" w:type="dxa"/>
          </w:tcPr>
          <w:p w:rsidR="00031DAC" w:rsidRDefault="009331AE" w:rsidP="00341E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Chotynin</w:t>
            </w:r>
          </w:p>
        </w:tc>
        <w:tc>
          <w:tcPr>
            <w:tcW w:w="1513" w:type="dxa"/>
            <w:vAlign w:val="bottom"/>
          </w:tcPr>
          <w:p w:rsidR="00031DAC" w:rsidRDefault="009331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</w:t>
            </w:r>
          </w:p>
        </w:tc>
      </w:tr>
      <w:tr w:rsidR="00031DAC" w:rsidTr="00464D91">
        <w:tc>
          <w:tcPr>
            <w:tcW w:w="1884" w:type="dxa"/>
          </w:tcPr>
          <w:p w:rsidR="00031DAC" w:rsidRDefault="009331AE" w:rsidP="00341E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Chróścin</w:t>
            </w:r>
          </w:p>
        </w:tc>
        <w:tc>
          <w:tcPr>
            <w:tcW w:w="1513" w:type="dxa"/>
            <w:vAlign w:val="bottom"/>
          </w:tcPr>
          <w:p w:rsidR="00031DAC" w:rsidRDefault="009331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</w:t>
            </w:r>
          </w:p>
        </w:tc>
      </w:tr>
      <w:tr w:rsidR="00031DAC" w:rsidTr="00464D91">
        <w:tc>
          <w:tcPr>
            <w:tcW w:w="1884" w:type="dxa"/>
          </w:tcPr>
          <w:p w:rsidR="00031DAC" w:rsidRDefault="009331AE" w:rsidP="00341E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Gola</w:t>
            </w:r>
          </w:p>
        </w:tc>
        <w:tc>
          <w:tcPr>
            <w:tcW w:w="1513" w:type="dxa"/>
            <w:vAlign w:val="bottom"/>
          </w:tcPr>
          <w:p w:rsidR="00031DAC" w:rsidRDefault="009331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</w:tr>
      <w:tr w:rsidR="00031DAC" w:rsidTr="00464D91">
        <w:tc>
          <w:tcPr>
            <w:tcW w:w="1884" w:type="dxa"/>
          </w:tcPr>
          <w:p w:rsidR="00031DAC" w:rsidRDefault="009331AE" w:rsidP="00341E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Kamionka</w:t>
            </w:r>
          </w:p>
        </w:tc>
        <w:tc>
          <w:tcPr>
            <w:tcW w:w="1513" w:type="dxa"/>
            <w:vAlign w:val="bottom"/>
          </w:tcPr>
          <w:p w:rsidR="00031DAC" w:rsidRDefault="009331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</w:tr>
      <w:tr w:rsidR="00031DAC" w:rsidTr="00464D91">
        <w:tc>
          <w:tcPr>
            <w:tcW w:w="1884" w:type="dxa"/>
          </w:tcPr>
          <w:p w:rsidR="00031DAC" w:rsidRDefault="009331AE" w:rsidP="00341E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Kol. Bol-Chróścin</w:t>
            </w:r>
          </w:p>
        </w:tc>
        <w:tc>
          <w:tcPr>
            <w:tcW w:w="1513" w:type="dxa"/>
            <w:vAlign w:val="bottom"/>
          </w:tcPr>
          <w:p w:rsidR="00031DAC" w:rsidRDefault="009331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031DAC" w:rsidTr="00464D91">
        <w:tc>
          <w:tcPr>
            <w:tcW w:w="1884" w:type="dxa"/>
          </w:tcPr>
          <w:p w:rsidR="00031DAC" w:rsidRDefault="009331AE" w:rsidP="00341E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Mieleszyn</w:t>
            </w:r>
          </w:p>
        </w:tc>
        <w:tc>
          <w:tcPr>
            <w:tcW w:w="1513" w:type="dxa"/>
            <w:vAlign w:val="bottom"/>
          </w:tcPr>
          <w:p w:rsidR="00031DAC" w:rsidRDefault="009331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588</w:t>
            </w:r>
          </w:p>
        </w:tc>
      </w:tr>
      <w:tr w:rsidR="00031DAC" w:rsidTr="00464D91">
        <w:tc>
          <w:tcPr>
            <w:tcW w:w="1884" w:type="dxa"/>
          </w:tcPr>
          <w:p w:rsidR="00031DAC" w:rsidRDefault="009331AE" w:rsidP="00341E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Piaski</w:t>
            </w:r>
          </w:p>
        </w:tc>
        <w:tc>
          <w:tcPr>
            <w:tcW w:w="1513" w:type="dxa"/>
            <w:vAlign w:val="bottom"/>
          </w:tcPr>
          <w:p w:rsidR="00031DAC" w:rsidRDefault="009331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</w:tr>
      <w:tr w:rsidR="00031DAC" w:rsidTr="00464D91">
        <w:tc>
          <w:tcPr>
            <w:tcW w:w="1884" w:type="dxa"/>
          </w:tcPr>
          <w:p w:rsidR="00031DAC" w:rsidRDefault="009331AE" w:rsidP="00341E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Podbolesławiec</w:t>
            </w:r>
          </w:p>
        </w:tc>
        <w:tc>
          <w:tcPr>
            <w:tcW w:w="1513" w:type="dxa"/>
            <w:vAlign w:val="bottom"/>
          </w:tcPr>
          <w:p w:rsidR="00031DAC" w:rsidRDefault="009331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031DAC" w:rsidTr="00464D91">
        <w:tc>
          <w:tcPr>
            <w:tcW w:w="1884" w:type="dxa"/>
          </w:tcPr>
          <w:p w:rsidR="00031DAC" w:rsidRDefault="009331AE" w:rsidP="00341E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Wiewiórka</w:t>
            </w:r>
          </w:p>
        </w:tc>
        <w:tc>
          <w:tcPr>
            <w:tcW w:w="1513" w:type="dxa"/>
            <w:vAlign w:val="bottom"/>
          </w:tcPr>
          <w:p w:rsidR="00031DAC" w:rsidRDefault="009331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</w:tr>
      <w:tr w:rsidR="00031DAC" w:rsidTr="00464D91">
        <w:tc>
          <w:tcPr>
            <w:tcW w:w="1884" w:type="dxa"/>
          </w:tcPr>
          <w:p w:rsidR="00031DAC" w:rsidRDefault="009331AE" w:rsidP="00341E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Żdżary</w:t>
            </w:r>
          </w:p>
        </w:tc>
        <w:tc>
          <w:tcPr>
            <w:tcW w:w="1513" w:type="dxa"/>
            <w:vAlign w:val="bottom"/>
          </w:tcPr>
          <w:p w:rsidR="00031DAC" w:rsidRDefault="009331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</w:tr>
      <w:tr w:rsidR="00031DAC" w:rsidRPr="00341EA5" w:rsidTr="00464D91">
        <w:tc>
          <w:tcPr>
            <w:tcW w:w="1884" w:type="dxa"/>
          </w:tcPr>
          <w:p w:rsidR="00031DAC" w:rsidRPr="00341EA5" w:rsidRDefault="00031DAC" w:rsidP="00341EA5">
            <w:pPr>
              <w:rPr>
                <w:rFonts w:ascii="Arial" w:hAnsi="Arial" w:cs="Arial"/>
                <w:b/>
                <w:color w:val="000000"/>
              </w:rPr>
            </w:pPr>
            <w:r w:rsidRPr="00341EA5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513" w:type="dxa"/>
            <w:vAlign w:val="bottom"/>
          </w:tcPr>
          <w:p w:rsidR="00031DAC" w:rsidRDefault="00464D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3478</w:t>
            </w:r>
          </w:p>
        </w:tc>
      </w:tr>
    </w:tbl>
    <w:p w:rsidR="00770B28" w:rsidRDefault="00770B28" w:rsidP="00770B28">
      <w:pPr>
        <w:pStyle w:val="Bezodstpw"/>
        <w:rPr>
          <w:rFonts w:ascii="Arial" w:hAnsi="Arial" w:cs="Arial"/>
        </w:rPr>
      </w:pPr>
    </w:p>
    <w:p w:rsidR="00770B28" w:rsidRDefault="00C5510B" w:rsidP="00EB2917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C5510B">
        <w:rPr>
          <w:rFonts w:ascii="Arial" w:hAnsi="Arial" w:cs="Arial"/>
        </w:rPr>
        <w:t xml:space="preserve">Ilość odebranych odpadów od właścicieli nieruchomości z terenu gminy </w:t>
      </w:r>
      <w:r w:rsidR="00255422">
        <w:rPr>
          <w:rFonts w:ascii="Arial" w:hAnsi="Arial" w:cs="Arial"/>
        </w:rPr>
        <w:t>Bolesławiec</w:t>
      </w:r>
      <w:r w:rsidRPr="00C5510B">
        <w:rPr>
          <w:rFonts w:ascii="Arial" w:hAnsi="Arial" w:cs="Arial"/>
        </w:rPr>
        <w:t xml:space="preserve"> w </w:t>
      </w:r>
      <w:r w:rsidR="00EB2917">
        <w:rPr>
          <w:rFonts w:ascii="Arial" w:hAnsi="Arial" w:cs="Arial"/>
        </w:rPr>
        <w:t>2014</w:t>
      </w:r>
      <w:r w:rsidR="0006609A">
        <w:rPr>
          <w:rFonts w:ascii="Arial" w:hAnsi="Arial" w:cs="Arial"/>
        </w:rPr>
        <w:t xml:space="preserve"> i 2015</w:t>
      </w:r>
      <w:r w:rsidR="00EB2917">
        <w:rPr>
          <w:rFonts w:ascii="Arial" w:hAnsi="Arial" w:cs="Arial"/>
        </w:rPr>
        <w:t xml:space="preserve"> roku</w:t>
      </w:r>
      <w:r w:rsidRPr="00C5510B">
        <w:rPr>
          <w:rFonts w:ascii="Arial" w:hAnsi="Arial" w:cs="Arial"/>
        </w:rPr>
        <w:t xml:space="preserve"> </w:t>
      </w:r>
      <w:r w:rsidR="001C1D01">
        <w:rPr>
          <w:rFonts w:ascii="Arial" w:hAnsi="Arial" w:cs="Arial"/>
        </w:rPr>
        <w:t>o</w:t>
      </w:r>
      <w:r w:rsidR="0006609A">
        <w:rPr>
          <w:rFonts w:ascii="Arial" w:hAnsi="Arial" w:cs="Arial"/>
        </w:rPr>
        <w:t>raz od stycznia do września 2016</w:t>
      </w:r>
      <w:r w:rsidR="001C1D01">
        <w:rPr>
          <w:rFonts w:ascii="Arial" w:hAnsi="Arial" w:cs="Arial"/>
        </w:rPr>
        <w:t xml:space="preserve"> roku </w:t>
      </w:r>
      <w:r w:rsidRPr="00C5510B">
        <w:rPr>
          <w:rFonts w:ascii="Arial" w:hAnsi="Arial" w:cs="Arial"/>
        </w:rPr>
        <w:t xml:space="preserve">na podstawie </w:t>
      </w:r>
      <w:r w:rsidR="0006609A">
        <w:rPr>
          <w:rFonts w:ascii="Arial" w:hAnsi="Arial" w:cs="Arial"/>
        </w:rPr>
        <w:t>Kart Przekazania Odpadów</w:t>
      </w:r>
      <w:r w:rsidRPr="00C5510B">
        <w:rPr>
          <w:rFonts w:ascii="Arial" w:hAnsi="Arial" w:cs="Arial"/>
        </w:rPr>
        <w:t xml:space="preserve"> składanych przez przedsiębiorców posiadających wpis do</w:t>
      </w:r>
      <w:r>
        <w:rPr>
          <w:rFonts w:ascii="Arial" w:hAnsi="Arial" w:cs="Arial"/>
        </w:rPr>
        <w:t xml:space="preserve"> </w:t>
      </w:r>
      <w:r w:rsidRPr="00C5510B">
        <w:rPr>
          <w:rFonts w:ascii="Arial" w:hAnsi="Arial" w:cs="Arial"/>
        </w:rPr>
        <w:t>rejestru działalności regulowanej prowadzonego przez</w:t>
      </w:r>
      <w:r>
        <w:rPr>
          <w:rFonts w:ascii="Arial" w:hAnsi="Arial" w:cs="Arial"/>
        </w:rPr>
        <w:t xml:space="preserve"> </w:t>
      </w:r>
      <w:r w:rsidR="00255422">
        <w:rPr>
          <w:rFonts w:ascii="Arial" w:hAnsi="Arial" w:cs="Arial"/>
        </w:rPr>
        <w:t>Wójta Bolesławca</w:t>
      </w:r>
      <w:r>
        <w:rPr>
          <w:rFonts w:ascii="Arial" w:hAnsi="Arial" w:cs="Arial"/>
        </w:rPr>
        <w:t xml:space="preserve"> </w:t>
      </w:r>
    </w:p>
    <w:p w:rsidR="001C668B" w:rsidRDefault="001C668B" w:rsidP="001C668B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8"/>
        <w:gridCol w:w="2310"/>
        <w:gridCol w:w="2310"/>
        <w:gridCol w:w="1824"/>
      </w:tblGrid>
      <w:tr w:rsidR="0006609A" w:rsidRPr="00EB2917" w:rsidTr="004C7F59">
        <w:tc>
          <w:tcPr>
            <w:tcW w:w="2618" w:type="dxa"/>
          </w:tcPr>
          <w:p w:rsidR="0006609A" w:rsidRPr="00EB2917" w:rsidRDefault="0006609A" w:rsidP="009E3D9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B2917">
              <w:rPr>
                <w:rFonts w:ascii="Arial" w:hAnsi="Arial" w:cs="Arial"/>
                <w:b/>
              </w:rPr>
              <w:t>Rodzaj odebranych odpadów</w:t>
            </w:r>
          </w:p>
        </w:tc>
        <w:tc>
          <w:tcPr>
            <w:tcW w:w="2310" w:type="dxa"/>
          </w:tcPr>
          <w:p w:rsidR="0006609A" w:rsidRPr="00EB2917" w:rsidRDefault="0006609A" w:rsidP="00F313B0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B2917">
              <w:rPr>
                <w:rFonts w:ascii="Arial" w:hAnsi="Arial" w:cs="Arial"/>
                <w:b/>
              </w:rPr>
              <w:t xml:space="preserve">Masa odebranych odpadów w </w:t>
            </w:r>
            <w:r>
              <w:rPr>
                <w:rFonts w:ascii="Arial" w:hAnsi="Arial" w:cs="Arial"/>
                <w:b/>
              </w:rPr>
              <w:t>2014 roku [Mg]</w:t>
            </w:r>
          </w:p>
        </w:tc>
        <w:tc>
          <w:tcPr>
            <w:tcW w:w="2310" w:type="dxa"/>
          </w:tcPr>
          <w:p w:rsidR="0006609A" w:rsidRPr="00EB2917" w:rsidRDefault="0006609A" w:rsidP="00F313B0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B2917">
              <w:rPr>
                <w:rFonts w:ascii="Arial" w:hAnsi="Arial" w:cs="Arial"/>
                <w:b/>
              </w:rPr>
              <w:t xml:space="preserve">Masa odebranych odpadów w </w:t>
            </w:r>
            <w:r>
              <w:rPr>
                <w:rFonts w:ascii="Arial" w:hAnsi="Arial" w:cs="Arial"/>
                <w:b/>
              </w:rPr>
              <w:t>2015 roku [Mg]</w:t>
            </w:r>
          </w:p>
        </w:tc>
        <w:tc>
          <w:tcPr>
            <w:tcW w:w="1824" w:type="dxa"/>
          </w:tcPr>
          <w:p w:rsidR="0006609A" w:rsidRPr="00EB2917" w:rsidRDefault="0006609A" w:rsidP="0006609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B2917">
              <w:rPr>
                <w:rFonts w:ascii="Arial" w:hAnsi="Arial" w:cs="Arial"/>
                <w:b/>
              </w:rPr>
              <w:t xml:space="preserve">Masa odebranych odpadów w </w:t>
            </w:r>
            <w:r w:rsidR="00382841">
              <w:rPr>
                <w:rFonts w:ascii="Arial" w:hAnsi="Arial" w:cs="Arial"/>
                <w:b/>
              </w:rPr>
              <w:t xml:space="preserve">I półroczu </w:t>
            </w:r>
            <w:r>
              <w:rPr>
                <w:rFonts w:ascii="Arial" w:hAnsi="Arial" w:cs="Arial"/>
                <w:b/>
              </w:rPr>
              <w:t>2016 roku [Mg]</w:t>
            </w:r>
          </w:p>
        </w:tc>
      </w:tr>
      <w:tr w:rsidR="004548F4" w:rsidTr="004C7F59">
        <w:tc>
          <w:tcPr>
            <w:tcW w:w="2618" w:type="dxa"/>
          </w:tcPr>
          <w:p w:rsidR="004548F4" w:rsidRPr="00EB2917" w:rsidRDefault="004C7F59" w:rsidP="001C668B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Niesegregowane (zmieszane) odpady komunalne</w:t>
            </w:r>
          </w:p>
        </w:tc>
        <w:tc>
          <w:tcPr>
            <w:tcW w:w="2310" w:type="dxa"/>
            <w:vAlign w:val="bottom"/>
          </w:tcPr>
          <w:p w:rsidR="004548F4" w:rsidRDefault="00EE1C7E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426,7</w:t>
            </w:r>
          </w:p>
        </w:tc>
        <w:tc>
          <w:tcPr>
            <w:tcW w:w="2310" w:type="dxa"/>
            <w:vAlign w:val="bottom"/>
          </w:tcPr>
          <w:p w:rsidR="004548F4" w:rsidRDefault="004C7F59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436,9</w:t>
            </w:r>
          </w:p>
        </w:tc>
        <w:tc>
          <w:tcPr>
            <w:tcW w:w="1824" w:type="dxa"/>
            <w:vAlign w:val="bottom"/>
          </w:tcPr>
          <w:p w:rsidR="004548F4" w:rsidRDefault="00382841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247,004</w:t>
            </w:r>
          </w:p>
        </w:tc>
      </w:tr>
      <w:tr w:rsidR="004548F4" w:rsidTr="004C7F59">
        <w:tc>
          <w:tcPr>
            <w:tcW w:w="2618" w:type="dxa"/>
          </w:tcPr>
          <w:p w:rsidR="004548F4" w:rsidRPr="00EB2917" w:rsidRDefault="004C7F59" w:rsidP="001C668B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Zmieszane odpady opakowaniowe</w:t>
            </w:r>
          </w:p>
        </w:tc>
        <w:tc>
          <w:tcPr>
            <w:tcW w:w="2310" w:type="dxa"/>
            <w:vAlign w:val="bottom"/>
          </w:tcPr>
          <w:p w:rsidR="004548F4" w:rsidRDefault="00EE1C7E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93,00</w:t>
            </w:r>
          </w:p>
        </w:tc>
        <w:tc>
          <w:tcPr>
            <w:tcW w:w="2310" w:type="dxa"/>
            <w:vAlign w:val="bottom"/>
          </w:tcPr>
          <w:p w:rsidR="004548F4" w:rsidRDefault="004C7F59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824" w:type="dxa"/>
            <w:vAlign w:val="bottom"/>
          </w:tcPr>
          <w:p w:rsidR="004548F4" w:rsidRDefault="00382841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54,437</w:t>
            </w:r>
          </w:p>
        </w:tc>
      </w:tr>
      <w:tr w:rsidR="004548F4" w:rsidTr="004C7F59">
        <w:tc>
          <w:tcPr>
            <w:tcW w:w="2618" w:type="dxa"/>
          </w:tcPr>
          <w:p w:rsidR="004548F4" w:rsidRPr="00EB2917" w:rsidRDefault="004C7F59" w:rsidP="001C668B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Opakowania ze szkła</w:t>
            </w:r>
          </w:p>
        </w:tc>
        <w:tc>
          <w:tcPr>
            <w:tcW w:w="2310" w:type="dxa"/>
            <w:vAlign w:val="bottom"/>
          </w:tcPr>
          <w:p w:rsidR="004548F4" w:rsidRDefault="00EE1C7E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85,10</w:t>
            </w:r>
          </w:p>
        </w:tc>
        <w:tc>
          <w:tcPr>
            <w:tcW w:w="2310" w:type="dxa"/>
            <w:vAlign w:val="bottom"/>
          </w:tcPr>
          <w:p w:rsidR="004548F4" w:rsidRDefault="004C7F59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  <w:tc>
          <w:tcPr>
            <w:tcW w:w="1824" w:type="dxa"/>
            <w:vAlign w:val="bottom"/>
          </w:tcPr>
          <w:p w:rsidR="004548F4" w:rsidRDefault="00382841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43,758</w:t>
            </w:r>
          </w:p>
        </w:tc>
      </w:tr>
      <w:tr w:rsidR="004548F4" w:rsidTr="004C7F59">
        <w:tc>
          <w:tcPr>
            <w:tcW w:w="2618" w:type="dxa"/>
          </w:tcPr>
          <w:p w:rsidR="004548F4" w:rsidRPr="00EB2917" w:rsidRDefault="004C7F59" w:rsidP="001C668B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Zużyte opony</w:t>
            </w:r>
          </w:p>
        </w:tc>
        <w:tc>
          <w:tcPr>
            <w:tcW w:w="2310" w:type="dxa"/>
            <w:vAlign w:val="bottom"/>
          </w:tcPr>
          <w:p w:rsidR="004548F4" w:rsidRDefault="00EE1C7E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4,20</w:t>
            </w:r>
          </w:p>
        </w:tc>
        <w:tc>
          <w:tcPr>
            <w:tcW w:w="2310" w:type="dxa"/>
            <w:vAlign w:val="bottom"/>
          </w:tcPr>
          <w:p w:rsidR="004548F4" w:rsidRDefault="004C7F59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1824" w:type="dxa"/>
            <w:vAlign w:val="bottom"/>
          </w:tcPr>
          <w:p w:rsidR="004548F4" w:rsidRDefault="008F5C07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548F4" w:rsidTr="004C7F59">
        <w:tc>
          <w:tcPr>
            <w:tcW w:w="2618" w:type="dxa"/>
          </w:tcPr>
          <w:p w:rsidR="004548F4" w:rsidRPr="00EB2917" w:rsidRDefault="004C7F59" w:rsidP="001C668B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Opakowania z tworzyw sztucznych</w:t>
            </w:r>
          </w:p>
        </w:tc>
        <w:tc>
          <w:tcPr>
            <w:tcW w:w="2310" w:type="dxa"/>
            <w:vAlign w:val="bottom"/>
          </w:tcPr>
          <w:p w:rsidR="004548F4" w:rsidRDefault="00EE1C7E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0,20</w:t>
            </w:r>
          </w:p>
        </w:tc>
        <w:tc>
          <w:tcPr>
            <w:tcW w:w="2310" w:type="dxa"/>
            <w:vAlign w:val="bottom"/>
          </w:tcPr>
          <w:p w:rsidR="004548F4" w:rsidRDefault="00F26E56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24" w:type="dxa"/>
            <w:vAlign w:val="bottom"/>
          </w:tcPr>
          <w:p w:rsidR="004548F4" w:rsidRDefault="008F5C07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548F4" w:rsidTr="004C7F59">
        <w:tc>
          <w:tcPr>
            <w:tcW w:w="2618" w:type="dxa"/>
          </w:tcPr>
          <w:p w:rsidR="004548F4" w:rsidRPr="00EB2917" w:rsidRDefault="004C7F59" w:rsidP="001C668B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Odpady wielkogabarytowe</w:t>
            </w:r>
          </w:p>
        </w:tc>
        <w:tc>
          <w:tcPr>
            <w:tcW w:w="2310" w:type="dxa"/>
            <w:vAlign w:val="bottom"/>
          </w:tcPr>
          <w:p w:rsidR="004548F4" w:rsidRDefault="00EE1C7E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33,10</w:t>
            </w:r>
          </w:p>
        </w:tc>
        <w:tc>
          <w:tcPr>
            <w:tcW w:w="2310" w:type="dxa"/>
            <w:vAlign w:val="bottom"/>
          </w:tcPr>
          <w:p w:rsidR="004548F4" w:rsidRDefault="00F26E56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28,9</w:t>
            </w:r>
          </w:p>
        </w:tc>
        <w:tc>
          <w:tcPr>
            <w:tcW w:w="1824" w:type="dxa"/>
            <w:vAlign w:val="bottom"/>
          </w:tcPr>
          <w:p w:rsidR="004548F4" w:rsidRDefault="008F5C07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548F4" w:rsidTr="004C7F59">
        <w:tc>
          <w:tcPr>
            <w:tcW w:w="2618" w:type="dxa"/>
          </w:tcPr>
          <w:p w:rsidR="004548F4" w:rsidRPr="00EB2917" w:rsidRDefault="004C7F59" w:rsidP="001C668B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niż ulegające biodegradacji</w:t>
            </w:r>
          </w:p>
        </w:tc>
        <w:tc>
          <w:tcPr>
            <w:tcW w:w="2310" w:type="dxa"/>
            <w:vAlign w:val="bottom"/>
          </w:tcPr>
          <w:p w:rsidR="004548F4" w:rsidRDefault="00EE1C7E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26,80</w:t>
            </w:r>
          </w:p>
        </w:tc>
        <w:tc>
          <w:tcPr>
            <w:tcW w:w="2310" w:type="dxa"/>
            <w:vAlign w:val="bottom"/>
          </w:tcPr>
          <w:p w:rsidR="004548F4" w:rsidRDefault="00F26E56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27,3</w:t>
            </w:r>
          </w:p>
        </w:tc>
        <w:tc>
          <w:tcPr>
            <w:tcW w:w="1824" w:type="dxa"/>
            <w:vAlign w:val="bottom"/>
          </w:tcPr>
          <w:p w:rsidR="004548F4" w:rsidRDefault="00382841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10,120</w:t>
            </w:r>
          </w:p>
        </w:tc>
      </w:tr>
      <w:tr w:rsidR="004548F4" w:rsidTr="004C7F59">
        <w:tc>
          <w:tcPr>
            <w:tcW w:w="2618" w:type="dxa"/>
          </w:tcPr>
          <w:p w:rsidR="004548F4" w:rsidRPr="00EB2917" w:rsidRDefault="004C7F59" w:rsidP="001C668B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Odpady poddane mech-biologicznemu przetworzeniu</w:t>
            </w:r>
          </w:p>
        </w:tc>
        <w:tc>
          <w:tcPr>
            <w:tcW w:w="2310" w:type="dxa"/>
            <w:vAlign w:val="bottom"/>
          </w:tcPr>
          <w:p w:rsidR="004548F4" w:rsidRDefault="00EE1C7E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198,67</w:t>
            </w:r>
          </w:p>
        </w:tc>
        <w:tc>
          <w:tcPr>
            <w:tcW w:w="2310" w:type="dxa"/>
            <w:vAlign w:val="bottom"/>
          </w:tcPr>
          <w:p w:rsidR="004548F4" w:rsidRDefault="00F26E56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30,427</w:t>
            </w:r>
          </w:p>
        </w:tc>
        <w:tc>
          <w:tcPr>
            <w:tcW w:w="1824" w:type="dxa"/>
            <w:vAlign w:val="bottom"/>
          </w:tcPr>
          <w:p w:rsidR="004548F4" w:rsidRDefault="008F5C07" w:rsidP="004C7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6609A" w:rsidTr="004C7F59">
        <w:tc>
          <w:tcPr>
            <w:tcW w:w="2618" w:type="dxa"/>
          </w:tcPr>
          <w:p w:rsidR="0006609A" w:rsidRPr="001C1D01" w:rsidRDefault="0006609A" w:rsidP="001C668B">
            <w:pPr>
              <w:pStyle w:val="Bezodstpw"/>
              <w:rPr>
                <w:rFonts w:ascii="Arial" w:hAnsi="Arial" w:cs="Arial"/>
                <w:b/>
                <w:u w:val="single"/>
              </w:rPr>
            </w:pPr>
            <w:r w:rsidRPr="001C1D01">
              <w:rPr>
                <w:rFonts w:ascii="Arial" w:hAnsi="Arial" w:cs="Arial"/>
                <w:b/>
                <w:sz w:val="24"/>
                <w:u w:val="single"/>
              </w:rPr>
              <w:t>Razem</w:t>
            </w:r>
            <w:r w:rsidRPr="001C1D01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2310" w:type="dxa"/>
            <w:vAlign w:val="bottom"/>
          </w:tcPr>
          <w:p w:rsidR="0006609A" w:rsidRDefault="0006609A" w:rsidP="004C7F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0" w:type="dxa"/>
            <w:vAlign w:val="bottom"/>
          </w:tcPr>
          <w:p w:rsidR="0006609A" w:rsidRDefault="0006609A" w:rsidP="004C7F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4" w:type="dxa"/>
          </w:tcPr>
          <w:p w:rsidR="0006609A" w:rsidRDefault="0006609A" w:rsidP="004C7F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C668B" w:rsidRDefault="001C668B" w:rsidP="001C668B">
      <w:pPr>
        <w:pStyle w:val="Bezodstpw"/>
        <w:rPr>
          <w:rFonts w:ascii="Arial" w:hAnsi="Arial" w:cs="Arial"/>
          <w:b/>
          <w:sz w:val="28"/>
        </w:rPr>
      </w:pPr>
    </w:p>
    <w:p w:rsidR="00EE1C7E" w:rsidRPr="00F26E56" w:rsidRDefault="00EE1C7E" w:rsidP="001C668B">
      <w:pPr>
        <w:pStyle w:val="Bezodstpw"/>
        <w:rPr>
          <w:rFonts w:ascii="Arial" w:hAnsi="Arial" w:cs="Arial"/>
          <w:b/>
          <w:sz w:val="28"/>
        </w:rPr>
      </w:pPr>
    </w:p>
    <w:p w:rsidR="00F26E56" w:rsidRDefault="00F26E56" w:rsidP="001C668B">
      <w:pPr>
        <w:pStyle w:val="Bezodstpw"/>
        <w:rPr>
          <w:rFonts w:ascii="Arial" w:hAnsi="Arial" w:cs="Arial"/>
          <w:b/>
          <w:sz w:val="28"/>
        </w:rPr>
      </w:pPr>
    </w:p>
    <w:p w:rsidR="00E54F6A" w:rsidRDefault="00E54F6A" w:rsidP="001C668B">
      <w:pPr>
        <w:pStyle w:val="Bezodstpw"/>
        <w:rPr>
          <w:rFonts w:ascii="Arial" w:hAnsi="Arial" w:cs="Arial"/>
          <w:b/>
          <w:sz w:val="28"/>
        </w:rPr>
      </w:pPr>
    </w:p>
    <w:p w:rsidR="00E54F6A" w:rsidRDefault="00E54F6A" w:rsidP="001C668B">
      <w:pPr>
        <w:pStyle w:val="Bezodstpw"/>
        <w:rPr>
          <w:rFonts w:ascii="Arial" w:hAnsi="Arial" w:cs="Arial"/>
          <w:b/>
          <w:sz w:val="28"/>
        </w:rPr>
      </w:pPr>
    </w:p>
    <w:p w:rsidR="00F26E56" w:rsidRDefault="00F26E56" w:rsidP="001C668B">
      <w:pPr>
        <w:pStyle w:val="Bezodstpw"/>
        <w:rPr>
          <w:rFonts w:ascii="Arial" w:hAnsi="Arial" w:cs="Arial"/>
          <w:b/>
          <w:sz w:val="28"/>
        </w:rPr>
      </w:pPr>
    </w:p>
    <w:p w:rsidR="001C668B" w:rsidRPr="00F26E56" w:rsidRDefault="00F26E56" w:rsidP="001C668B">
      <w:pPr>
        <w:pStyle w:val="Bezodstpw"/>
        <w:rPr>
          <w:rFonts w:ascii="Arial" w:hAnsi="Arial" w:cs="Arial"/>
          <w:b/>
          <w:sz w:val="28"/>
        </w:rPr>
      </w:pPr>
      <w:r w:rsidRPr="00F26E56">
        <w:rPr>
          <w:rFonts w:ascii="Arial" w:hAnsi="Arial" w:cs="Arial"/>
          <w:b/>
          <w:sz w:val="28"/>
        </w:rPr>
        <w:lastRenderedPageBreak/>
        <w:t>PSZOK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8"/>
        <w:gridCol w:w="2310"/>
        <w:gridCol w:w="2310"/>
        <w:gridCol w:w="1824"/>
      </w:tblGrid>
      <w:tr w:rsidR="00F26E56" w:rsidRPr="00EB2917" w:rsidTr="00F26E56">
        <w:tc>
          <w:tcPr>
            <w:tcW w:w="2618" w:type="dxa"/>
          </w:tcPr>
          <w:p w:rsidR="00F26E56" w:rsidRPr="00EB2917" w:rsidRDefault="00F26E56" w:rsidP="00F26E5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B2917">
              <w:rPr>
                <w:rFonts w:ascii="Arial" w:hAnsi="Arial" w:cs="Arial"/>
                <w:b/>
              </w:rPr>
              <w:t>Rodzaj odebranych odpadów</w:t>
            </w:r>
          </w:p>
        </w:tc>
        <w:tc>
          <w:tcPr>
            <w:tcW w:w="2310" w:type="dxa"/>
          </w:tcPr>
          <w:p w:rsidR="00F26E56" w:rsidRPr="00EB2917" w:rsidRDefault="00F26E56" w:rsidP="00F26E5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B2917">
              <w:rPr>
                <w:rFonts w:ascii="Arial" w:hAnsi="Arial" w:cs="Arial"/>
                <w:b/>
              </w:rPr>
              <w:t xml:space="preserve">Masa odebranych odpadów w </w:t>
            </w:r>
            <w:r>
              <w:rPr>
                <w:rFonts w:ascii="Arial" w:hAnsi="Arial" w:cs="Arial"/>
                <w:b/>
              </w:rPr>
              <w:t>2014 roku [Mg]</w:t>
            </w:r>
          </w:p>
        </w:tc>
        <w:tc>
          <w:tcPr>
            <w:tcW w:w="2310" w:type="dxa"/>
          </w:tcPr>
          <w:p w:rsidR="00F26E56" w:rsidRPr="00EB2917" w:rsidRDefault="00F26E56" w:rsidP="00F26E5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B2917">
              <w:rPr>
                <w:rFonts w:ascii="Arial" w:hAnsi="Arial" w:cs="Arial"/>
                <w:b/>
              </w:rPr>
              <w:t xml:space="preserve">Masa odebranych odpadów w </w:t>
            </w:r>
            <w:r>
              <w:rPr>
                <w:rFonts w:ascii="Arial" w:hAnsi="Arial" w:cs="Arial"/>
                <w:b/>
              </w:rPr>
              <w:t>2015 roku [Mg]</w:t>
            </w:r>
          </w:p>
        </w:tc>
        <w:tc>
          <w:tcPr>
            <w:tcW w:w="1824" w:type="dxa"/>
          </w:tcPr>
          <w:p w:rsidR="00F26E56" w:rsidRPr="00EB2917" w:rsidRDefault="00F26E56" w:rsidP="00F26E5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B2917">
              <w:rPr>
                <w:rFonts w:ascii="Arial" w:hAnsi="Arial" w:cs="Arial"/>
                <w:b/>
              </w:rPr>
              <w:t xml:space="preserve">Masa odebranych odpadów w </w:t>
            </w:r>
            <w:r>
              <w:rPr>
                <w:rFonts w:ascii="Arial" w:hAnsi="Arial" w:cs="Arial"/>
                <w:b/>
              </w:rPr>
              <w:t>2016 roku [Mg]</w:t>
            </w:r>
          </w:p>
        </w:tc>
      </w:tr>
      <w:tr w:rsidR="00F26E56" w:rsidTr="00F26E56">
        <w:tc>
          <w:tcPr>
            <w:tcW w:w="2618" w:type="dxa"/>
          </w:tcPr>
          <w:p w:rsidR="00F26E56" w:rsidRPr="00EB2917" w:rsidRDefault="00F26E56" w:rsidP="00F26E56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Opakowania z tworzyw sztucznych</w:t>
            </w:r>
          </w:p>
        </w:tc>
        <w:tc>
          <w:tcPr>
            <w:tcW w:w="2310" w:type="dxa"/>
            <w:vAlign w:val="bottom"/>
          </w:tcPr>
          <w:p w:rsidR="00F26E56" w:rsidRDefault="001B726A" w:rsidP="00F26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2310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1,38</w:t>
            </w:r>
          </w:p>
        </w:tc>
        <w:tc>
          <w:tcPr>
            <w:tcW w:w="1824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6E56" w:rsidTr="00F26E56">
        <w:tc>
          <w:tcPr>
            <w:tcW w:w="2618" w:type="dxa"/>
          </w:tcPr>
          <w:p w:rsidR="00F26E56" w:rsidRPr="00EB2917" w:rsidRDefault="00F26E56" w:rsidP="00F26E56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Zmieszane odpady z betonu gruzu ceglanego, odpadowych materiałów </w:t>
            </w:r>
            <w:proofErr w:type="spellStart"/>
            <w:r>
              <w:rPr>
                <w:rFonts w:ascii="Arial" w:hAnsi="Arial" w:cs="Arial"/>
                <w:b/>
              </w:rPr>
              <w:t>ceram</w:t>
            </w:r>
            <w:proofErr w:type="spellEnd"/>
            <w:r>
              <w:rPr>
                <w:rFonts w:ascii="Arial" w:hAnsi="Arial" w:cs="Arial"/>
                <w:b/>
              </w:rPr>
              <w:t>. i inne</w:t>
            </w:r>
          </w:p>
        </w:tc>
        <w:tc>
          <w:tcPr>
            <w:tcW w:w="2310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0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2,72</w:t>
            </w:r>
          </w:p>
        </w:tc>
        <w:tc>
          <w:tcPr>
            <w:tcW w:w="1824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6E56" w:rsidTr="00F26E56">
        <w:tc>
          <w:tcPr>
            <w:tcW w:w="2618" w:type="dxa"/>
          </w:tcPr>
          <w:p w:rsidR="00F26E56" w:rsidRPr="00EB2917" w:rsidRDefault="00F26E56" w:rsidP="00F26E56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Zmieszane odpady z budowy, remontów i demontażu</w:t>
            </w:r>
          </w:p>
        </w:tc>
        <w:tc>
          <w:tcPr>
            <w:tcW w:w="2310" w:type="dxa"/>
            <w:vAlign w:val="bottom"/>
          </w:tcPr>
          <w:p w:rsidR="00F26E56" w:rsidRDefault="001B726A" w:rsidP="00F26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0,82</w:t>
            </w:r>
          </w:p>
        </w:tc>
        <w:tc>
          <w:tcPr>
            <w:tcW w:w="2310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1824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6E56" w:rsidTr="00F26E56">
        <w:tc>
          <w:tcPr>
            <w:tcW w:w="2618" w:type="dxa"/>
          </w:tcPr>
          <w:p w:rsidR="00F26E56" w:rsidRPr="00EB2917" w:rsidRDefault="00F26E56" w:rsidP="00F26E56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Odpady wielkogabarytowe</w:t>
            </w:r>
          </w:p>
        </w:tc>
        <w:tc>
          <w:tcPr>
            <w:tcW w:w="2310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0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13,90</w:t>
            </w:r>
          </w:p>
        </w:tc>
        <w:tc>
          <w:tcPr>
            <w:tcW w:w="1824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6E56" w:rsidTr="00F26E56">
        <w:tc>
          <w:tcPr>
            <w:tcW w:w="2618" w:type="dxa"/>
          </w:tcPr>
          <w:p w:rsidR="00F26E56" w:rsidRPr="001C1D01" w:rsidRDefault="00F26E56" w:rsidP="00F26E56">
            <w:pPr>
              <w:pStyle w:val="Bezodstpw"/>
              <w:rPr>
                <w:rFonts w:ascii="Arial" w:hAnsi="Arial" w:cs="Arial"/>
                <w:b/>
                <w:u w:val="single"/>
              </w:rPr>
            </w:pPr>
            <w:r w:rsidRPr="001C1D01">
              <w:rPr>
                <w:rFonts w:ascii="Arial" w:hAnsi="Arial" w:cs="Arial"/>
                <w:b/>
                <w:sz w:val="24"/>
                <w:u w:val="single"/>
              </w:rPr>
              <w:t>Razem</w:t>
            </w:r>
            <w:r w:rsidRPr="001C1D01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2310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0" w:type="dxa"/>
            <w:vAlign w:val="bottom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4" w:type="dxa"/>
          </w:tcPr>
          <w:p w:rsidR="00F26E56" w:rsidRDefault="00F26E56" w:rsidP="00F26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26E56" w:rsidRDefault="00F26E56" w:rsidP="001C668B">
      <w:pPr>
        <w:pStyle w:val="Bezodstpw"/>
        <w:rPr>
          <w:rFonts w:ascii="Arial" w:hAnsi="Arial" w:cs="Arial"/>
        </w:rPr>
      </w:pPr>
    </w:p>
    <w:p w:rsidR="00B57251" w:rsidRDefault="009A5FDD" w:rsidP="0011738F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długość dróg na terenie gminy </w:t>
      </w:r>
      <w:r w:rsidR="00255422">
        <w:rPr>
          <w:rFonts w:ascii="Arial" w:hAnsi="Arial" w:cs="Arial"/>
        </w:rPr>
        <w:t>Bolesławiec</w:t>
      </w:r>
      <w:r>
        <w:rPr>
          <w:rFonts w:ascii="Arial" w:hAnsi="Arial" w:cs="Arial"/>
        </w:rPr>
        <w:t xml:space="preserve"> to około </w:t>
      </w:r>
      <w:r w:rsidR="00F26E56" w:rsidRPr="00F26E56">
        <w:rPr>
          <w:rFonts w:ascii="Arial" w:hAnsi="Arial" w:cs="Arial"/>
        </w:rPr>
        <w:t>70</w:t>
      </w:r>
      <w:r w:rsidRPr="00F26E56">
        <w:rPr>
          <w:rFonts w:ascii="Arial" w:hAnsi="Arial" w:cs="Arial"/>
        </w:rPr>
        <w:t>km</w:t>
      </w:r>
      <w:r>
        <w:rPr>
          <w:rFonts w:ascii="Arial" w:hAnsi="Arial" w:cs="Arial"/>
        </w:rPr>
        <w:t xml:space="preserve"> </w:t>
      </w:r>
    </w:p>
    <w:p w:rsidR="002443AB" w:rsidRPr="00C5510B" w:rsidRDefault="002443AB" w:rsidP="0011738F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Dane zawarte w rozdziale 2</w:t>
      </w:r>
      <w:r w:rsidRPr="002443AB">
        <w:rPr>
          <w:rFonts w:ascii="Arial" w:hAnsi="Arial" w:cs="Arial"/>
        </w:rPr>
        <w:t xml:space="preserve"> są danymi szacunkowymi i mogą ulec zmianie w trakcie trwania zamówienia</w:t>
      </w:r>
    </w:p>
    <w:p w:rsidR="0011738F" w:rsidRDefault="0011738F" w:rsidP="0011738F">
      <w:pPr>
        <w:pStyle w:val="Bezodstpw"/>
        <w:ind w:left="360"/>
        <w:rPr>
          <w:rFonts w:ascii="Arial" w:hAnsi="Arial" w:cs="Arial"/>
        </w:rPr>
      </w:pPr>
    </w:p>
    <w:p w:rsidR="0057733A" w:rsidRPr="00BB38D9" w:rsidRDefault="0057733A" w:rsidP="00270B8F">
      <w:pPr>
        <w:pStyle w:val="Bezodstpw"/>
        <w:numPr>
          <w:ilvl w:val="0"/>
          <w:numId w:val="4"/>
        </w:numPr>
        <w:rPr>
          <w:rFonts w:ascii="Arial" w:hAnsi="Arial" w:cs="Arial"/>
          <w:b/>
        </w:rPr>
      </w:pPr>
      <w:r w:rsidRPr="00BB38D9">
        <w:rPr>
          <w:rFonts w:ascii="Arial" w:hAnsi="Arial" w:cs="Arial"/>
          <w:b/>
        </w:rPr>
        <w:t xml:space="preserve">Odbiór odpadów </w:t>
      </w:r>
    </w:p>
    <w:p w:rsidR="009A5FDD" w:rsidRDefault="009A5FDD" w:rsidP="009A5FDD">
      <w:pPr>
        <w:pStyle w:val="Bezodstpw"/>
        <w:rPr>
          <w:rFonts w:ascii="Arial" w:hAnsi="Arial" w:cs="Arial"/>
        </w:rPr>
      </w:pPr>
    </w:p>
    <w:p w:rsidR="009A5FDD" w:rsidRDefault="009A5FDD" w:rsidP="009A5FDD">
      <w:pPr>
        <w:pStyle w:val="Bezodstpw"/>
        <w:ind w:left="426"/>
        <w:jc w:val="both"/>
        <w:rPr>
          <w:rFonts w:ascii="Arial" w:hAnsi="Arial" w:cs="Arial"/>
        </w:rPr>
      </w:pPr>
      <w:r w:rsidRPr="009A5FDD">
        <w:rPr>
          <w:rFonts w:ascii="Arial" w:hAnsi="Arial" w:cs="Arial"/>
        </w:rPr>
        <w:t xml:space="preserve">Na terenie gminy </w:t>
      </w:r>
      <w:r w:rsidR="00255422">
        <w:rPr>
          <w:rFonts w:ascii="Arial" w:hAnsi="Arial" w:cs="Arial"/>
        </w:rPr>
        <w:t>Bolesławiec</w:t>
      </w:r>
      <w:r w:rsidRPr="009A5FDD">
        <w:rPr>
          <w:rFonts w:ascii="Arial" w:hAnsi="Arial" w:cs="Arial"/>
        </w:rPr>
        <w:t xml:space="preserve"> będzie obowiązywał pojemnikowy system zbiórki odpadów. Pojemniki do gromadzenia odpadów zostaną ustawione w miejscach utwardzonych przed wejściem na posesję lub w pergolach śmietnikowych.</w:t>
      </w:r>
    </w:p>
    <w:p w:rsidR="009A5FDD" w:rsidRDefault="009A5FDD" w:rsidP="009A5FDD">
      <w:pPr>
        <w:pStyle w:val="Bezodstpw"/>
        <w:rPr>
          <w:rFonts w:ascii="Arial" w:hAnsi="Arial" w:cs="Arial"/>
        </w:rPr>
      </w:pPr>
    </w:p>
    <w:p w:rsidR="009A5FDD" w:rsidRDefault="009A5FDD" w:rsidP="009A5FDD">
      <w:pPr>
        <w:pStyle w:val="Bezodstpw"/>
        <w:numPr>
          <w:ilvl w:val="1"/>
          <w:numId w:val="4"/>
        </w:numPr>
        <w:rPr>
          <w:rFonts w:ascii="Arial" w:hAnsi="Arial" w:cs="Arial"/>
        </w:rPr>
      </w:pPr>
      <w:r w:rsidRPr="009A5FDD">
        <w:rPr>
          <w:rFonts w:ascii="Arial" w:hAnsi="Arial" w:cs="Arial"/>
        </w:rPr>
        <w:t>Rodzaje odbieranych odpadów oraz częstotliwość wywozu</w:t>
      </w:r>
    </w:p>
    <w:p w:rsidR="009A5FDD" w:rsidRDefault="009A5FDD" w:rsidP="009A5FDD">
      <w:pPr>
        <w:pStyle w:val="Bezodstpw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Zabudowa jednorodzinna</w:t>
      </w:r>
    </w:p>
    <w:p w:rsidR="00B015D6" w:rsidRDefault="00B015D6" w:rsidP="00B015D6">
      <w:pPr>
        <w:pStyle w:val="Bezodstpw"/>
        <w:rPr>
          <w:rFonts w:ascii="Arial" w:hAnsi="Arial" w:cs="Arial"/>
        </w:rPr>
      </w:pPr>
    </w:p>
    <w:tbl>
      <w:tblPr>
        <w:tblStyle w:val="Tabela-Siatka"/>
        <w:tblW w:w="9448" w:type="dxa"/>
        <w:jc w:val="center"/>
        <w:tblLook w:val="04A0" w:firstRow="1" w:lastRow="0" w:firstColumn="1" w:lastColumn="0" w:noHBand="0" w:noVBand="1"/>
      </w:tblPr>
      <w:tblGrid>
        <w:gridCol w:w="3306"/>
        <w:gridCol w:w="3071"/>
        <w:gridCol w:w="3071"/>
      </w:tblGrid>
      <w:tr w:rsidR="009A5FDD" w:rsidRPr="00437D0B" w:rsidTr="009A5FDD">
        <w:trPr>
          <w:jc w:val="center"/>
        </w:trPr>
        <w:tc>
          <w:tcPr>
            <w:tcW w:w="3306" w:type="dxa"/>
          </w:tcPr>
          <w:p w:rsidR="009A5FDD" w:rsidRPr="00437D0B" w:rsidRDefault="009A5FDD" w:rsidP="009E3D9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3071" w:type="dxa"/>
          </w:tcPr>
          <w:p w:rsidR="009A5FDD" w:rsidRPr="00437D0B" w:rsidRDefault="009A5FDD" w:rsidP="009E3D9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3071" w:type="dxa"/>
          </w:tcPr>
          <w:p w:rsidR="009A5FDD" w:rsidRPr="00437D0B" w:rsidRDefault="009A5FDD" w:rsidP="009E3D9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Częstotliwość odbioru</w:t>
            </w:r>
          </w:p>
        </w:tc>
      </w:tr>
      <w:tr w:rsidR="009A5FDD" w:rsidRPr="00437D0B" w:rsidTr="009A5FDD">
        <w:trPr>
          <w:jc w:val="center"/>
        </w:trPr>
        <w:tc>
          <w:tcPr>
            <w:tcW w:w="3306" w:type="dxa"/>
          </w:tcPr>
          <w:p w:rsidR="009A5FDD" w:rsidRPr="00437D0B" w:rsidRDefault="009A5FDD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Odpady pozostałe </w:t>
            </w:r>
          </w:p>
          <w:p w:rsidR="000001A8" w:rsidRPr="00437D0B" w:rsidRDefault="000001A8" w:rsidP="009A5FDD">
            <w:pPr>
              <w:pStyle w:val="Bezodstpw"/>
              <w:rPr>
                <w:rFonts w:ascii="Arial" w:hAnsi="Arial" w:cs="Arial"/>
              </w:rPr>
            </w:pPr>
          </w:p>
          <w:p w:rsidR="009A5FDD" w:rsidRPr="00437D0B" w:rsidRDefault="000001A8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Z</w:t>
            </w:r>
            <w:r w:rsidR="009A5FDD" w:rsidRPr="00437D0B">
              <w:rPr>
                <w:rFonts w:ascii="Arial" w:hAnsi="Arial" w:cs="Arial"/>
              </w:rPr>
              <w:t>mieszane</w:t>
            </w:r>
          </w:p>
        </w:tc>
        <w:tc>
          <w:tcPr>
            <w:tcW w:w="3071" w:type="dxa"/>
          </w:tcPr>
          <w:p w:rsidR="009A5FDD" w:rsidRPr="00437D0B" w:rsidRDefault="00F134AF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20 01 99</w:t>
            </w:r>
          </w:p>
          <w:p w:rsidR="000001A8" w:rsidRPr="00437D0B" w:rsidRDefault="000001A8" w:rsidP="009A5FDD">
            <w:pPr>
              <w:pStyle w:val="Bezodstpw"/>
              <w:rPr>
                <w:rFonts w:ascii="Arial" w:hAnsi="Arial" w:cs="Arial"/>
              </w:rPr>
            </w:pPr>
          </w:p>
          <w:p w:rsidR="00F134AF" w:rsidRPr="00437D0B" w:rsidRDefault="00F134AF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20 03 01</w:t>
            </w:r>
          </w:p>
        </w:tc>
        <w:tc>
          <w:tcPr>
            <w:tcW w:w="3071" w:type="dxa"/>
          </w:tcPr>
          <w:p w:rsidR="000001A8" w:rsidRPr="00437D0B" w:rsidRDefault="000001A8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Raz w miesiącu </w:t>
            </w:r>
          </w:p>
          <w:p w:rsidR="000001A8" w:rsidRPr="00437D0B" w:rsidRDefault="000001A8" w:rsidP="009A5FDD">
            <w:pPr>
              <w:pStyle w:val="Bezodstpw"/>
              <w:rPr>
                <w:rFonts w:ascii="Arial" w:hAnsi="Arial" w:cs="Arial"/>
              </w:rPr>
            </w:pPr>
          </w:p>
          <w:p w:rsidR="009A5FDD" w:rsidRPr="00437D0B" w:rsidRDefault="00A2557E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R</w:t>
            </w:r>
            <w:r w:rsidR="00C361F0" w:rsidRPr="00437D0B">
              <w:rPr>
                <w:rFonts w:ascii="Arial" w:hAnsi="Arial" w:cs="Arial"/>
              </w:rPr>
              <w:t>az w miesiącu</w:t>
            </w:r>
          </w:p>
          <w:p w:rsidR="00C361F0" w:rsidRPr="00437D0B" w:rsidRDefault="00C361F0" w:rsidP="0057328B">
            <w:pPr>
              <w:pStyle w:val="Bezodstpw"/>
              <w:rPr>
                <w:rFonts w:ascii="Arial" w:hAnsi="Arial" w:cs="Arial"/>
              </w:rPr>
            </w:pPr>
          </w:p>
        </w:tc>
      </w:tr>
      <w:tr w:rsidR="009A5FDD" w:rsidRPr="00437D0B" w:rsidTr="009A5FDD">
        <w:trPr>
          <w:jc w:val="center"/>
        </w:trPr>
        <w:tc>
          <w:tcPr>
            <w:tcW w:w="3306" w:type="dxa"/>
          </w:tcPr>
          <w:p w:rsidR="009A5FDD" w:rsidRPr="00437D0B" w:rsidRDefault="009A5FDD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Odpady suche</w:t>
            </w:r>
          </w:p>
        </w:tc>
        <w:tc>
          <w:tcPr>
            <w:tcW w:w="3071" w:type="dxa"/>
          </w:tcPr>
          <w:p w:rsidR="000C6E13" w:rsidRPr="00437D0B" w:rsidRDefault="000C6E13" w:rsidP="000C6E13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15 01 06</w:t>
            </w:r>
          </w:p>
        </w:tc>
        <w:tc>
          <w:tcPr>
            <w:tcW w:w="3071" w:type="dxa"/>
          </w:tcPr>
          <w:p w:rsidR="009A5FDD" w:rsidRPr="00437D0B" w:rsidRDefault="00C361F0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Raz w miesiącu </w:t>
            </w:r>
          </w:p>
        </w:tc>
      </w:tr>
      <w:tr w:rsidR="009A5FDD" w:rsidRPr="00437D0B" w:rsidTr="009A5FDD">
        <w:trPr>
          <w:jc w:val="center"/>
        </w:trPr>
        <w:tc>
          <w:tcPr>
            <w:tcW w:w="3306" w:type="dxa"/>
          </w:tcPr>
          <w:p w:rsidR="009A5FDD" w:rsidRPr="00437D0B" w:rsidRDefault="009A5FDD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Odpady szklane</w:t>
            </w:r>
          </w:p>
        </w:tc>
        <w:tc>
          <w:tcPr>
            <w:tcW w:w="3071" w:type="dxa"/>
          </w:tcPr>
          <w:p w:rsidR="009A5FDD" w:rsidRPr="00437D0B" w:rsidRDefault="000C6E13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15 01 07</w:t>
            </w:r>
          </w:p>
          <w:p w:rsidR="000C6E13" w:rsidRPr="00437D0B" w:rsidRDefault="000C6E13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20 01 02</w:t>
            </w:r>
          </w:p>
        </w:tc>
        <w:tc>
          <w:tcPr>
            <w:tcW w:w="3071" w:type="dxa"/>
          </w:tcPr>
          <w:p w:rsidR="009A5FDD" w:rsidRPr="00437D0B" w:rsidRDefault="00C361F0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Raz na trzy miesiące</w:t>
            </w:r>
          </w:p>
        </w:tc>
      </w:tr>
      <w:tr w:rsidR="009A5FDD" w:rsidRPr="00437D0B" w:rsidTr="009A5FDD">
        <w:trPr>
          <w:jc w:val="center"/>
        </w:trPr>
        <w:tc>
          <w:tcPr>
            <w:tcW w:w="3306" w:type="dxa"/>
          </w:tcPr>
          <w:p w:rsidR="009A5FDD" w:rsidRPr="00437D0B" w:rsidRDefault="009A5FDD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Odpady wielkogabarytowe </w:t>
            </w:r>
            <w:proofErr w:type="spellStart"/>
            <w:r w:rsidRPr="00437D0B">
              <w:rPr>
                <w:rFonts w:ascii="Arial" w:hAnsi="Arial" w:cs="Arial"/>
              </w:rPr>
              <w:t>ZSEiE</w:t>
            </w:r>
            <w:proofErr w:type="spellEnd"/>
          </w:p>
          <w:p w:rsidR="009A5FDD" w:rsidRPr="00437D0B" w:rsidRDefault="009A5FDD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Zużyte opony</w:t>
            </w:r>
          </w:p>
        </w:tc>
        <w:tc>
          <w:tcPr>
            <w:tcW w:w="3071" w:type="dxa"/>
          </w:tcPr>
          <w:p w:rsidR="009A5FDD" w:rsidRPr="00437D0B" w:rsidRDefault="000C6E13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20 03 07</w:t>
            </w:r>
          </w:p>
          <w:p w:rsidR="000C6E13" w:rsidRPr="00437D0B" w:rsidRDefault="000C6E13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35; 20 01 36</w:t>
            </w:r>
          </w:p>
          <w:p w:rsidR="000C6E13" w:rsidRPr="00437D0B" w:rsidRDefault="000C6E13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16 01 03 </w:t>
            </w:r>
          </w:p>
        </w:tc>
        <w:tc>
          <w:tcPr>
            <w:tcW w:w="3071" w:type="dxa"/>
          </w:tcPr>
          <w:p w:rsidR="009A5FDD" w:rsidRPr="00437D0B" w:rsidRDefault="00A2557E" w:rsidP="009A5FDD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Co najmniej raz w roku</w:t>
            </w:r>
            <w:r w:rsidR="00C361F0" w:rsidRPr="00437D0B">
              <w:rPr>
                <w:rFonts w:ascii="Arial" w:hAnsi="Arial" w:cs="Arial"/>
              </w:rPr>
              <w:t xml:space="preserve"> </w:t>
            </w:r>
          </w:p>
        </w:tc>
      </w:tr>
    </w:tbl>
    <w:p w:rsidR="00B015D6" w:rsidRPr="00437D0B" w:rsidRDefault="00B015D6" w:rsidP="00B015D6">
      <w:pPr>
        <w:pStyle w:val="Bezodstpw"/>
        <w:rPr>
          <w:rFonts w:ascii="Arial" w:hAnsi="Arial" w:cs="Arial"/>
        </w:rPr>
      </w:pPr>
    </w:p>
    <w:p w:rsidR="00B015D6" w:rsidRPr="00437D0B" w:rsidRDefault="009D7CF3" w:rsidP="00B015D6">
      <w:pPr>
        <w:pStyle w:val="Bezodstpw"/>
        <w:numPr>
          <w:ilvl w:val="2"/>
          <w:numId w:val="4"/>
        </w:numPr>
        <w:rPr>
          <w:rFonts w:ascii="Arial" w:hAnsi="Arial" w:cs="Arial"/>
        </w:rPr>
      </w:pPr>
      <w:r w:rsidRPr="00437D0B">
        <w:rPr>
          <w:rFonts w:ascii="Arial" w:hAnsi="Arial" w:cs="Arial"/>
        </w:rPr>
        <w:t xml:space="preserve">Nieruchomości niezamieszkałe </w:t>
      </w:r>
    </w:p>
    <w:p w:rsidR="009D7CF3" w:rsidRPr="00437D0B" w:rsidRDefault="009D7CF3" w:rsidP="009D7CF3">
      <w:pPr>
        <w:pStyle w:val="Bezodstpw"/>
        <w:rPr>
          <w:rFonts w:ascii="Arial" w:hAnsi="Arial" w:cs="Arial"/>
        </w:rPr>
      </w:pPr>
    </w:p>
    <w:tbl>
      <w:tblPr>
        <w:tblStyle w:val="Tabela-Siatka"/>
        <w:tblW w:w="9440" w:type="dxa"/>
        <w:jc w:val="center"/>
        <w:tblLook w:val="04A0" w:firstRow="1" w:lastRow="0" w:firstColumn="1" w:lastColumn="0" w:noHBand="0" w:noVBand="1"/>
      </w:tblPr>
      <w:tblGrid>
        <w:gridCol w:w="3306"/>
        <w:gridCol w:w="2127"/>
        <w:gridCol w:w="4007"/>
      </w:tblGrid>
      <w:tr w:rsidR="009D7CF3" w:rsidRPr="00437D0B" w:rsidTr="009E3D9E">
        <w:trPr>
          <w:jc w:val="center"/>
        </w:trPr>
        <w:tc>
          <w:tcPr>
            <w:tcW w:w="3306" w:type="dxa"/>
          </w:tcPr>
          <w:p w:rsidR="009D7CF3" w:rsidRPr="00437D0B" w:rsidRDefault="009D7CF3" w:rsidP="009E3D9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2127" w:type="dxa"/>
          </w:tcPr>
          <w:p w:rsidR="009D7CF3" w:rsidRPr="00437D0B" w:rsidRDefault="009D7CF3" w:rsidP="009E3D9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4007" w:type="dxa"/>
          </w:tcPr>
          <w:p w:rsidR="009D7CF3" w:rsidRPr="00437D0B" w:rsidRDefault="009D7CF3" w:rsidP="009E3D9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Częstotliwość odbioru</w:t>
            </w:r>
          </w:p>
        </w:tc>
      </w:tr>
      <w:tr w:rsidR="00A2557E" w:rsidRPr="00437D0B" w:rsidTr="00382841">
        <w:trPr>
          <w:jc w:val="center"/>
        </w:trPr>
        <w:tc>
          <w:tcPr>
            <w:tcW w:w="3306" w:type="dxa"/>
          </w:tcPr>
          <w:p w:rsidR="00A2557E" w:rsidRPr="00437D0B" w:rsidRDefault="00A2557E" w:rsidP="002335F0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A2557E" w:rsidRPr="00437D0B" w:rsidRDefault="00A2557E" w:rsidP="002335F0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4007" w:type="dxa"/>
          </w:tcPr>
          <w:p w:rsidR="00A2557E" w:rsidRPr="00437D0B" w:rsidRDefault="00A2557E" w:rsidP="009E3D9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Wariant I</w:t>
            </w:r>
          </w:p>
        </w:tc>
      </w:tr>
      <w:tr w:rsidR="00A2557E" w:rsidRPr="00437D0B" w:rsidTr="00382841">
        <w:trPr>
          <w:jc w:val="center"/>
        </w:trPr>
        <w:tc>
          <w:tcPr>
            <w:tcW w:w="3306" w:type="dxa"/>
          </w:tcPr>
          <w:p w:rsidR="00A2557E" w:rsidRPr="00437D0B" w:rsidRDefault="00A2557E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Odpady pozostałe </w:t>
            </w:r>
          </w:p>
          <w:p w:rsidR="00A2557E" w:rsidRPr="00437D0B" w:rsidRDefault="00A2557E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zmieszane</w:t>
            </w:r>
          </w:p>
        </w:tc>
        <w:tc>
          <w:tcPr>
            <w:tcW w:w="2127" w:type="dxa"/>
          </w:tcPr>
          <w:p w:rsidR="00A2557E" w:rsidRPr="00437D0B" w:rsidRDefault="00A2557E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20 01 99</w:t>
            </w:r>
          </w:p>
          <w:p w:rsidR="00A2557E" w:rsidRPr="00437D0B" w:rsidRDefault="00A2557E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20 03 01</w:t>
            </w:r>
          </w:p>
        </w:tc>
        <w:tc>
          <w:tcPr>
            <w:tcW w:w="4007" w:type="dxa"/>
          </w:tcPr>
          <w:p w:rsidR="00A2557E" w:rsidRPr="00437D0B" w:rsidRDefault="00A2557E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Raz w miesiącu  </w:t>
            </w:r>
          </w:p>
        </w:tc>
      </w:tr>
      <w:tr w:rsidR="00A2557E" w:rsidRPr="00437D0B" w:rsidTr="00382841">
        <w:trPr>
          <w:jc w:val="center"/>
        </w:trPr>
        <w:tc>
          <w:tcPr>
            <w:tcW w:w="3306" w:type="dxa"/>
          </w:tcPr>
          <w:p w:rsidR="00A2557E" w:rsidRPr="00437D0B" w:rsidRDefault="00A2557E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Odpady suche</w:t>
            </w:r>
          </w:p>
        </w:tc>
        <w:tc>
          <w:tcPr>
            <w:tcW w:w="2127" w:type="dxa"/>
          </w:tcPr>
          <w:p w:rsidR="00A2557E" w:rsidRPr="00437D0B" w:rsidRDefault="00A2557E" w:rsidP="002335F0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15 01 01</w:t>
            </w:r>
          </w:p>
          <w:p w:rsidR="00A2557E" w:rsidRPr="00437D0B" w:rsidRDefault="00A2557E" w:rsidP="002335F0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15 01 02 </w:t>
            </w:r>
          </w:p>
          <w:p w:rsidR="00A2557E" w:rsidRPr="00437D0B" w:rsidRDefault="00A2557E" w:rsidP="002335F0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15 01 04</w:t>
            </w:r>
          </w:p>
          <w:p w:rsidR="00A2557E" w:rsidRPr="00437D0B" w:rsidRDefault="00A2557E" w:rsidP="002335F0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lastRenderedPageBreak/>
              <w:t>15 01 06</w:t>
            </w:r>
          </w:p>
          <w:p w:rsidR="00A2557E" w:rsidRPr="00437D0B" w:rsidRDefault="00A2557E" w:rsidP="002335F0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15 01 09</w:t>
            </w:r>
          </w:p>
          <w:p w:rsidR="00A2557E" w:rsidRPr="00437D0B" w:rsidRDefault="00A2557E" w:rsidP="002335F0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20 01 01 </w:t>
            </w:r>
          </w:p>
          <w:p w:rsidR="00A2557E" w:rsidRPr="00437D0B" w:rsidRDefault="00A2557E" w:rsidP="002335F0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20 01 11</w:t>
            </w:r>
          </w:p>
          <w:p w:rsidR="00A2557E" w:rsidRPr="00437D0B" w:rsidRDefault="00A2557E" w:rsidP="002335F0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20 01 39</w:t>
            </w:r>
          </w:p>
          <w:p w:rsidR="00A2557E" w:rsidRPr="00437D0B" w:rsidRDefault="00A2557E" w:rsidP="002335F0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20 01 40</w:t>
            </w:r>
          </w:p>
        </w:tc>
        <w:tc>
          <w:tcPr>
            <w:tcW w:w="4007" w:type="dxa"/>
          </w:tcPr>
          <w:p w:rsidR="00A2557E" w:rsidRPr="00437D0B" w:rsidRDefault="00A2557E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lastRenderedPageBreak/>
              <w:t>Raz w miesiącu</w:t>
            </w:r>
          </w:p>
        </w:tc>
      </w:tr>
      <w:tr w:rsidR="00A2557E" w:rsidRPr="00437D0B" w:rsidTr="00382841">
        <w:trPr>
          <w:jc w:val="center"/>
        </w:trPr>
        <w:tc>
          <w:tcPr>
            <w:tcW w:w="3306" w:type="dxa"/>
          </w:tcPr>
          <w:p w:rsidR="00A2557E" w:rsidRPr="00437D0B" w:rsidRDefault="00A2557E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Odpady szklane</w:t>
            </w:r>
          </w:p>
        </w:tc>
        <w:tc>
          <w:tcPr>
            <w:tcW w:w="2127" w:type="dxa"/>
          </w:tcPr>
          <w:p w:rsidR="00A2557E" w:rsidRPr="00437D0B" w:rsidRDefault="00A2557E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15 01 07</w:t>
            </w:r>
          </w:p>
          <w:p w:rsidR="00A2557E" w:rsidRPr="00437D0B" w:rsidRDefault="00A2557E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20 01 02</w:t>
            </w:r>
          </w:p>
        </w:tc>
        <w:tc>
          <w:tcPr>
            <w:tcW w:w="4007" w:type="dxa"/>
          </w:tcPr>
          <w:p w:rsidR="00A2557E" w:rsidRPr="00437D0B" w:rsidRDefault="00A2557E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Raz na trzy miesiące</w:t>
            </w:r>
          </w:p>
        </w:tc>
      </w:tr>
      <w:tr w:rsidR="00202D85" w:rsidRPr="00437D0B" w:rsidTr="00382841">
        <w:trPr>
          <w:jc w:val="center"/>
        </w:trPr>
        <w:tc>
          <w:tcPr>
            <w:tcW w:w="3306" w:type="dxa"/>
          </w:tcPr>
          <w:p w:rsidR="00202D85" w:rsidRPr="00437D0B" w:rsidRDefault="00202D85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Odpady wielkogabarytowe </w:t>
            </w:r>
            <w:proofErr w:type="spellStart"/>
            <w:r w:rsidRPr="00437D0B">
              <w:rPr>
                <w:rFonts w:ascii="Arial" w:hAnsi="Arial" w:cs="Arial"/>
              </w:rPr>
              <w:t>ZSEiE</w:t>
            </w:r>
            <w:proofErr w:type="spellEnd"/>
          </w:p>
          <w:p w:rsidR="00202D85" w:rsidRPr="00437D0B" w:rsidRDefault="00202D85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Zużyte opony</w:t>
            </w:r>
          </w:p>
        </w:tc>
        <w:tc>
          <w:tcPr>
            <w:tcW w:w="2127" w:type="dxa"/>
          </w:tcPr>
          <w:p w:rsidR="00202D85" w:rsidRPr="00437D0B" w:rsidRDefault="00202D85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20 03 07</w:t>
            </w:r>
          </w:p>
          <w:p w:rsidR="00202D85" w:rsidRPr="00437D0B" w:rsidRDefault="00202D85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35; 20 01 36</w:t>
            </w:r>
          </w:p>
          <w:p w:rsidR="00202D85" w:rsidRPr="00437D0B" w:rsidRDefault="00202D85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16 01 03 </w:t>
            </w:r>
          </w:p>
        </w:tc>
        <w:tc>
          <w:tcPr>
            <w:tcW w:w="4007" w:type="dxa"/>
          </w:tcPr>
          <w:p w:rsidR="00202D85" w:rsidRPr="00437D0B" w:rsidRDefault="00202D85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Co najmniej raz w roku</w:t>
            </w:r>
          </w:p>
        </w:tc>
      </w:tr>
    </w:tbl>
    <w:p w:rsidR="009D7CF3" w:rsidRPr="00437D0B" w:rsidRDefault="009D7CF3" w:rsidP="009D7CF3">
      <w:pPr>
        <w:pStyle w:val="Bezodstpw"/>
        <w:rPr>
          <w:rFonts w:ascii="Arial" w:hAnsi="Arial" w:cs="Arial"/>
        </w:rPr>
      </w:pPr>
    </w:p>
    <w:p w:rsidR="009D7CF3" w:rsidRPr="00437D0B" w:rsidRDefault="009D7CF3" w:rsidP="009D7CF3">
      <w:pPr>
        <w:pStyle w:val="Bezodstpw"/>
        <w:numPr>
          <w:ilvl w:val="2"/>
          <w:numId w:val="4"/>
        </w:numPr>
        <w:rPr>
          <w:rFonts w:ascii="Arial" w:hAnsi="Arial" w:cs="Arial"/>
        </w:rPr>
      </w:pPr>
      <w:r w:rsidRPr="00437D0B">
        <w:rPr>
          <w:rFonts w:ascii="Arial" w:hAnsi="Arial" w:cs="Arial"/>
        </w:rPr>
        <w:t xml:space="preserve">Punkt Selektywnej Zbiórki Odpadów Komunalnych w </w:t>
      </w:r>
      <w:r w:rsidR="00202D85" w:rsidRPr="00437D0B">
        <w:rPr>
          <w:rFonts w:ascii="Arial" w:hAnsi="Arial" w:cs="Arial"/>
        </w:rPr>
        <w:t>Chotyninie</w:t>
      </w:r>
    </w:p>
    <w:p w:rsidR="009D7CF3" w:rsidRPr="00437D0B" w:rsidRDefault="009D7CF3" w:rsidP="009D7CF3">
      <w:pPr>
        <w:pStyle w:val="Bezodstpw"/>
        <w:rPr>
          <w:rFonts w:ascii="Arial" w:hAnsi="Arial" w:cs="Arial"/>
        </w:rPr>
      </w:pPr>
    </w:p>
    <w:tbl>
      <w:tblPr>
        <w:tblStyle w:val="Tabela-Siatka"/>
        <w:tblW w:w="9448" w:type="dxa"/>
        <w:jc w:val="center"/>
        <w:tblLook w:val="04A0" w:firstRow="1" w:lastRow="0" w:firstColumn="1" w:lastColumn="0" w:noHBand="0" w:noVBand="1"/>
      </w:tblPr>
      <w:tblGrid>
        <w:gridCol w:w="3307"/>
        <w:gridCol w:w="3070"/>
        <w:gridCol w:w="3071"/>
      </w:tblGrid>
      <w:tr w:rsidR="009D7CF3" w:rsidRPr="00437D0B" w:rsidTr="00712FC5">
        <w:trPr>
          <w:jc w:val="center"/>
        </w:trPr>
        <w:tc>
          <w:tcPr>
            <w:tcW w:w="3307" w:type="dxa"/>
          </w:tcPr>
          <w:p w:rsidR="009D7CF3" w:rsidRPr="00437D0B" w:rsidRDefault="009D7CF3" w:rsidP="000B7AD6">
            <w:pPr>
              <w:pStyle w:val="Bezodstpw"/>
              <w:tabs>
                <w:tab w:val="left" w:pos="1995"/>
              </w:tabs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Rodzaj odpadu</w:t>
            </w:r>
            <w:r w:rsidR="000B7AD6" w:rsidRPr="00437D0B">
              <w:rPr>
                <w:rFonts w:ascii="Arial" w:hAnsi="Arial" w:cs="Arial"/>
                <w:b/>
              </w:rPr>
              <w:tab/>
            </w:r>
          </w:p>
        </w:tc>
        <w:tc>
          <w:tcPr>
            <w:tcW w:w="3070" w:type="dxa"/>
          </w:tcPr>
          <w:p w:rsidR="009D7CF3" w:rsidRPr="00437D0B" w:rsidRDefault="009D7CF3" w:rsidP="002335F0">
            <w:pPr>
              <w:pStyle w:val="Bezodstpw"/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3071" w:type="dxa"/>
          </w:tcPr>
          <w:p w:rsidR="009D7CF3" w:rsidRPr="00437D0B" w:rsidRDefault="009D7CF3" w:rsidP="002335F0">
            <w:pPr>
              <w:pStyle w:val="Bezodstpw"/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Częstotliwość odbioru</w:t>
            </w:r>
          </w:p>
        </w:tc>
      </w:tr>
      <w:tr w:rsidR="0011738F" w:rsidRPr="00437D0B" w:rsidTr="0011738F">
        <w:trPr>
          <w:jc w:val="center"/>
        </w:trPr>
        <w:tc>
          <w:tcPr>
            <w:tcW w:w="3307" w:type="dxa"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Odpady suche</w:t>
            </w:r>
          </w:p>
        </w:tc>
        <w:tc>
          <w:tcPr>
            <w:tcW w:w="3070" w:type="dxa"/>
          </w:tcPr>
          <w:p w:rsidR="0011738F" w:rsidRPr="00437D0B" w:rsidRDefault="0011738F" w:rsidP="009D7CF3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15 01 01</w:t>
            </w:r>
          </w:p>
          <w:p w:rsidR="0011738F" w:rsidRPr="00437D0B" w:rsidRDefault="0011738F" w:rsidP="009D7CF3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15 01 02 </w:t>
            </w:r>
          </w:p>
          <w:p w:rsidR="0011738F" w:rsidRPr="00437D0B" w:rsidRDefault="0011738F" w:rsidP="009D7CF3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15 01 04</w:t>
            </w:r>
          </w:p>
          <w:p w:rsidR="0011738F" w:rsidRPr="00437D0B" w:rsidRDefault="0011738F" w:rsidP="009D7CF3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15 01 06</w:t>
            </w:r>
          </w:p>
          <w:p w:rsidR="0011738F" w:rsidRPr="00437D0B" w:rsidRDefault="0011738F" w:rsidP="009D7CF3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15 01 09</w:t>
            </w:r>
          </w:p>
          <w:p w:rsidR="0011738F" w:rsidRPr="00437D0B" w:rsidRDefault="0011738F" w:rsidP="009D7CF3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20 01 01 </w:t>
            </w:r>
          </w:p>
          <w:p w:rsidR="0011738F" w:rsidRPr="00437D0B" w:rsidRDefault="0011738F" w:rsidP="009D7CF3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20 01 11</w:t>
            </w:r>
          </w:p>
          <w:p w:rsidR="0011738F" w:rsidRPr="00437D0B" w:rsidRDefault="0011738F" w:rsidP="009D7CF3">
            <w:pPr>
              <w:spacing w:line="222" w:lineRule="atLeast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20 01 39</w:t>
            </w:r>
          </w:p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20 01 40</w:t>
            </w:r>
          </w:p>
        </w:tc>
        <w:tc>
          <w:tcPr>
            <w:tcW w:w="3071" w:type="dxa"/>
            <w:vMerge w:val="restart"/>
            <w:vAlign w:val="center"/>
          </w:tcPr>
          <w:p w:rsidR="0011738F" w:rsidRPr="00437D0B" w:rsidRDefault="0011738F" w:rsidP="0011738F">
            <w:pPr>
              <w:pStyle w:val="Bezodstpw"/>
              <w:jc w:val="center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W miarę potrzeb lecz nie rzadziej niż raz w miesiącu</w:t>
            </w:r>
          </w:p>
        </w:tc>
      </w:tr>
      <w:tr w:rsidR="0011738F" w:rsidRPr="00437D0B" w:rsidTr="00712FC5">
        <w:trPr>
          <w:jc w:val="center"/>
        </w:trPr>
        <w:tc>
          <w:tcPr>
            <w:tcW w:w="3307" w:type="dxa"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Odpady z tworzyw sztucznych nie opakowaniowe </w:t>
            </w:r>
          </w:p>
        </w:tc>
        <w:tc>
          <w:tcPr>
            <w:tcW w:w="3070" w:type="dxa"/>
          </w:tcPr>
          <w:p w:rsidR="0011738F" w:rsidRPr="00437D0B" w:rsidRDefault="0011738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20 01 39</w:t>
            </w:r>
          </w:p>
        </w:tc>
        <w:tc>
          <w:tcPr>
            <w:tcW w:w="3071" w:type="dxa"/>
            <w:vMerge/>
          </w:tcPr>
          <w:p w:rsidR="0011738F" w:rsidRPr="00437D0B" w:rsidRDefault="0011738F" w:rsidP="002335F0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712FC5">
        <w:trPr>
          <w:jc w:val="center"/>
        </w:trPr>
        <w:tc>
          <w:tcPr>
            <w:tcW w:w="3307" w:type="dxa"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Opady ze styropianu</w:t>
            </w:r>
          </w:p>
        </w:tc>
        <w:tc>
          <w:tcPr>
            <w:tcW w:w="3070" w:type="dxa"/>
          </w:tcPr>
          <w:p w:rsidR="0011738F" w:rsidRPr="00437D0B" w:rsidRDefault="0011738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17 06 04</w:t>
            </w:r>
          </w:p>
        </w:tc>
        <w:tc>
          <w:tcPr>
            <w:tcW w:w="3071" w:type="dxa"/>
            <w:vMerge/>
          </w:tcPr>
          <w:p w:rsidR="0011738F" w:rsidRPr="00437D0B" w:rsidRDefault="0011738F" w:rsidP="002335F0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712FC5">
        <w:trPr>
          <w:jc w:val="center"/>
        </w:trPr>
        <w:tc>
          <w:tcPr>
            <w:tcW w:w="3307" w:type="dxa"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Folia budowlana</w:t>
            </w:r>
          </w:p>
        </w:tc>
        <w:tc>
          <w:tcPr>
            <w:tcW w:w="3070" w:type="dxa"/>
          </w:tcPr>
          <w:p w:rsidR="0011738F" w:rsidRPr="00437D0B" w:rsidRDefault="0011738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17 02 03</w:t>
            </w:r>
          </w:p>
        </w:tc>
        <w:tc>
          <w:tcPr>
            <w:tcW w:w="3071" w:type="dxa"/>
            <w:vMerge/>
          </w:tcPr>
          <w:p w:rsidR="0011738F" w:rsidRPr="00437D0B" w:rsidRDefault="0011738F" w:rsidP="002335F0">
            <w:pPr>
              <w:pStyle w:val="Bezodstpw"/>
              <w:rPr>
                <w:rFonts w:ascii="Arial" w:hAnsi="Arial" w:cs="Arial"/>
              </w:rPr>
            </w:pPr>
          </w:p>
        </w:tc>
      </w:tr>
      <w:tr w:rsidR="008806BF" w:rsidRPr="00437D0B" w:rsidTr="00712FC5">
        <w:trPr>
          <w:jc w:val="center"/>
        </w:trPr>
        <w:tc>
          <w:tcPr>
            <w:tcW w:w="3307" w:type="dxa"/>
          </w:tcPr>
          <w:p w:rsidR="008806BF" w:rsidRPr="00437D0B" w:rsidRDefault="008806BF" w:rsidP="009D7CF3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Odpady szklane opakowaniowe</w:t>
            </w:r>
          </w:p>
        </w:tc>
        <w:tc>
          <w:tcPr>
            <w:tcW w:w="3070" w:type="dxa"/>
          </w:tcPr>
          <w:p w:rsidR="008806BF" w:rsidRPr="00437D0B" w:rsidRDefault="008806BF" w:rsidP="00712FC5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15 01 07</w:t>
            </w:r>
          </w:p>
          <w:p w:rsidR="008806BF" w:rsidRPr="00437D0B" w:rsidRDefault="008806BF" w:rsidP="00712FC5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20 01 02</w:t>
            </w:r>
          </w:p>
        </w:tc>
        <w:tc>
          <w:tcPr>
            <w:tcW w:w="3071" w:type="dxa"/>
            <w:vMerge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</w:p>
        </w:tc>
      </w:tr>
      <w:tr w:rsidR="008806BF" w:rsidRPr="00437D0B" w:rsidTr="00712FC5">
        <w:trPr>
          <w:jc w:val="center"/>
        </w:trPr>
        <w:tc>
          <w:tcPr>
            <w:tcW w:w="3307" w:type="dxa"/>
          </w:tcPr>
          <w:p w:rsidR="008806BF" w:rsidRPr="00437D0B" w:rsidRDefault="008806BF" w:rsidP="009D7CF3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437D0B">
              <w:rPr>
                <w:rFonts w:ascii="Arial" w:hAnsi="Arial" w:cs="Arial"/>
              </w:rPr>
              <w:t>Bio</w:t>
            </w:r>
            <w:proofErr w:type="spellEnd"/>
            <w:r w:rsidRPr="00437D0B">
              <w:rPr>
                <w:rFonts w:ascii="Arial" w:hAnsi="Arial" w:cs="Arial"/>
              </w:rPr>
              <w:t xml:space="preserve"> kuchenne</w:t>
            </w:r>
          </w:p>
        </w:tc>
        <w:tc>
          <w:tcPr>
            <w:tcW w:w="3070" w:type="dxa"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20 01 08</w:t>
            </w:r>
          </w:p>
        </w:tc>
        <w:tc>
          <w:tcPr>
            <w:tcW w:w="3071" w:type="dxa"/>
            <w:vMerge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</w:p>
        </w:tc>
      </w:tr>
      <w:tr w:rsidR="008806BF" w:rsidRPr="00437D0B" w:rsidTr="00712FC5">
        <w:trPr>
          <w:jc w:val="center"/>
        </w:trPr>
        <w:tc>
          <w:tcPr>
            <w:tcW w:w="3307" w:type="dxa"/>
          </w:tcPr>
          <w:p w:rsidR="008806BF" w:rsidRPr="00437D0B" w:rsidRDefault="008806BF" w:rsidP="009D7CF3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437D0B">
              <w:rPr>
                <w:rFonts w:ascii="Arial" w:hAnsi="Arial" w:cs="Arial"/>
              </w:rPr>
              <w:t>Bio</w:t>
            </w:r>
            <w:proofErr w:type="spellEnd"/>
            <w:r w:rsidRPr="00437D0B">
              <w:rPr>
                <w:rFonts w:ascii="Arial" w:hAnsi="Arial" w:cs="Arial"/>
              </w:rPr>
              <w:t xml:space="preserve"> zielone</w:t>
            </w:r>
          </w:p>
        </w:tc>
        <w:tc>
          <w:tcPr>
            <w:tcW w:w="3070" w:type="dxa"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20 02 01</w:t>
            </w:r>
          </w:p>
        </w:tc>
        <w:tc>
          <w:tcPr>
            <w:tcW w:w="3071" w:type="dxa"/>
            <w:vMerge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</w:p>
        </w:tc>
      </w:tr>
      <w:tr w:rsidR="008806BF" w:rsidRPr="00437D0B" w:rsidTr="00712FC5">
        <w:trPr>
          <w:jc w:val="center"/>
        </w:trPr>
        <w:tc>
          <w:tcPr>
            <w:tcW w:w="3307" w:type="dxa"/>
          </w:tcPr>
          <w:p w:rsidR="008806BF" w:rsidRPr="00437D0B" w:rsidRDefault="008806BF" w:rsidP="009D7CF3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Wielkogabarytowe – meble</w:t>
            </w:r>
          </w:p>
        </w:tc>
        <w:tc>
          <w:tcPr>
            <w:tcW w:w="3070" w:type="dxa"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20 03 07</w:t>
            </w:r>
          </w:p>
        </w:tc>
        <w:tc>
          <w:tcPr>
            <w:tcW w:w="3071" w:type="dxa"/>
            <w:vMerge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</w:p>
        </w:tc>
      </w:tr>
      <w:tr w:rsidR="008806BF" w:rsidRPr="00437D0B" w:rsidTr="00712FC5">
        <w:trPr>
          <w:jc w:val="center"/>
        </w:trPr>
        <w:tc>
          <w:tcPr>
            <w:tcW w:w="3307" w:type="dxa"/>
          </w:tcPr>
          <w:p w:rsidR="008806BF" w:rsidRPr="00437D0B" w:rsidRDefault="008806BF" w:rsidP="009D7CF3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Wielkogabarytowe – AGD RTV</w:t>
            </w:r>
          </w:p>
        </w:tc>
        <w:tc>
          <w:tcPr>
            <w:tcW w:w="3070" w:type="dxa"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20 01 23</w:t>
            </w:r>
          </w:p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20 01 35</w:t>
            </w:r>
          </w:p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20 01 36</w:t>
            </w:r>
          </w:p>
        </w:tc>
        <w:tc>
          <w:tcPr>
            <w:tcW w:w="3071" w:type="dxa"/>
            <w:vMerge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</w:p>
        </w:tc>
      </w:tr>
      <w:tr w:rsidR="008806BF" w:rsidRPr="00437D0B" w:rsidTr="00712FC5">
        <w:trPr>
          <w:jc w:val="center"/>
        </w:trPr>
        <w:tc>
          <w:tcPr>
            <w:tcW w:w="3307" w:type="dxa"/>
          </w:tcPr>
          <w:p w:rsidR="008806BF" w:rsidRPr="00437D0B" w:rsidRDefault="008806BF" w:rsidP="009D7CF3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Opony małogabarytowe</w:t>
            </w:r>
          </w:p>
        </w:tc>
        <w:tc>
          <w:tcPr>
            <w:tcW w:w="3070" w:type="dxa"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16 01 03</w:t>
            </w:r>
          </w:p>
        </w:tc>
        <w:tc>
          <w:tcPr>
            <w:tcW w:w="3071" w:type="dxa"/>
            <w:vMerge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</w:p>
        </w:tc>
      </w:tr>
      <w:tr w:rsidR="008806BF" w:rsidRPr="00437D0B" w:rsidTr="00712FC5">
        <w:trPr>
          <w:jc w:val="center"/>
        </w:trPr>
        <w:tc>
          <w:tcPr>
            <w:tcW w:w="3307" w:type="dxa"/>
          </w:tcPr>
          <w:p w:rsidR="008806BF" w:rsidRPr="00437D0B" w:rsidRDefault="008806BF" w:rsidP="009D7CF3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Gruz budowlany</w:t>
            </w:r>
          </w:p>
        </w:tc>
        <w:tc>
          <w:tcPr>
            <w:tcW w:w="3070" w:type="dxa"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17 01 01</w:t>
            </w:r>
          </w:p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17 01 02</w:t>
            </w:r>
          </w:p>
          <w:p w:rsidR="008806BF" w:rsidRPr="00437D0B" w:rsidRDefault="008806BF" w:rsidP="00CF2A65">
            <w:pPr>
              <w:spacing w:line="234" w:lineRule="atLeast"/>
              <w:rPr>
                <w:rFonts w:ascii="Arial" w:eastAsiaTheme="minorHAnsi" w:hAnsi="Arial" w:cs="Arial"/>
                <w:lang w:eastAsia="en-US"/>
              </w:rPr>
            </w:pPr>
            <w:r w:rsidRPr="00437D0B">
              <w:rPr>
                <w:rFonts w:ascii="Arial" w:eastAsiaTheme="minorHAnsi" w:hAnsi="Arial" w:cs="Arial"/>
                <w:lang w:eastAsia="en-US"/>
              </w:rPr>
              <w:t>17 01 03</w:t>
            </w:r>
          </w:p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17 01 07</w:t>
            </w:r>
          </w:p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17 01 80</w:t>
            </w:r>
          </w:p>
        </w:tc>
        <w:tc>
          <w:tcPr>
            <w:tcW w:w="3071" w:type="dxa"/>
            <w:vMerge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</w:p>
        </w:tc>
      </w:tr>
      <w:tr w:rsidR="008806BF" w:rsidRPr="00437D0B" w:rsidTr="00712FC5">
        <w:trPr>
          <w:jc w:val="center"/>
        </w:trPr>
        <w:tc>
          <w:tcPr>
            <w:tcW w:w="3307" w:type="dxa"/>
          </w:tcPr>
          <w:p w:rsidR="008806BF" w:rsidRPr="00437D0B" w:rsidRDefault="008806BF" w:rsidP="009D7CF3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Odzież i tekstylia</w:t>
            </w:r>
          </w:p>
        </w:tc>
        <w:tc>
          <w:tcPr>
            <w:tcW w:w="3070" w:type="dxa"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20 01 10; </w:t>
            </w:r>
          </w:p>
        </w:tc>
        <w:tc>
          <w:tcPr>
            <w:tcW w:w="3071" w:type="dxa"/>
            <w:vMerge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</w:p>
        </w:tc>
      </w:tr>
      <w:tr w:rsidR="008806BF" w:rsidRPr="00437D0B" w:rsidTr="008806BF">
        <w:trPr>
          <w:trHeight w:val="81"/>
          <w:jc w:val="center"/>
        </w:trPr>
        <w:tc>
          <w:tcPr>
            <w:tcW w:w="3307" w:type="dxa"/>
          </w:tcPr>
          <w:p w:rsidR="008806BF" w:rsidRPr="00437D0B" w:rsidRDefault="00426810" w:rsidP="00005765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Zmieszane odpady z budowy, remontów i demontażu inne niż wymienione w 17 09 01, 17 09 02 i 17 09 03</w:t>
            </w:r>
          </w:p>
        </w:tc>
        <w:tc>
          <w:tcPr>
            <w:tcW w:w="3070" w:type="dxa"/>
          </w:tcPr>
          <w:p w:rsidR="008806BF" w:rsidRPr="00437D0B" w:rsidRDefault="00426810" w:rsidP="00426810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17 09</w:t>
            </w:r>
            <w:r w:rsidR="008806BF" w:rsidRPr="00437D0B">
              <w:rPr>
                <w:rFonts w:ascii="Arial" w:hAnsi="Arial" w:cs="Arial"/>
              </w:rPr>
              <w:t xml:space="preserve"> 0</w:t>
            </w:r>
            <w:r w:rsidRPr="00437D0B">
              <w:rPr>
                <w:rFonts w:ascii="Arial" w:hAnsi="Arial" w:cs="Arial"/>
              </w:rPr>
              <w:t>4</w:t>
            </w:r>
          </w:p>
        </w:tc>
        <w:tc>
          <w:tcPr>
            <w:tcW w:w="3071" w:type="dxa"/>
            <w:vMerge/>
          </w:tcPr>
          <w:p w:rsidR="008806BF" w:rsidRPr="00437D0B" w:rsidRDefault="008806BF" w:rsidP="002335F0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9D7CF3" w:rsidRPr="00437D0B" w:rsidRDefault="009D7CF3" w:rsidP="009D7CF3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2"/>
        <w:gridCol w:w="3004"/>
        <w:gridCol w:w="3026"/>
      </w:tblGrid>
      <w:tr w:rsidR="000B7AD6" w:rsidRPr="00437D0B" w:rsidTr="002335F0">
        <w:tc>
          <w:tcPr>
            <w:tcW w:w="3070" w:type="dxa"/>
          </w:tcPr>
          <w:p w:rsidR="000B7AD6" w:rsidRPr="00437D0B" w:rsidRDefault="000B7AD6" w:rsidP="002335F0">
            <w:pPr>
              <w:pStyle w:val="Bezodstpw"/>
              <w:tabs>
                <w:tab w:val="left" w:pos="1995"/>
              </w:tabs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Rodzaj odpadu</w:t>
            </w:r>
            <w:r w:rsidRPr="00437D0B">
              <w:rPr>
                <w:rFonts w:ascii="Arial" w:hAnsi="Arial" w:cs="Arial"/>
                <w:b/>
              </w:rPr>
              <w:tab/>
            </w:r>
          </w:p>
        </w:tc>
        <w:tc>
          <w:tcPr>
            <w:tcW w:w="3071" w:type="dxa"/>
          </w:tcPr>
          <w:p w:rsidR="000B7AD6" w:rsidRPr="00437D0B" w:rsidRDefault="000B7AD6" w:rsidP="002335F0">
            <w:pPr>
              <w:pStyle w:val="Bezodstpw"/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3071" w:type="dxa"/>
          </w:tcPr>
          <w:p w:rsidR="000B7AD6" w:rsidRPr="00437D0B" w:rsidRDefault="000B7AD6" w:rsidP="002335F0">
            <w:pPr>
              <w:pStyle w:val="Bezodstpw"/>
              <w:rPr>
                <w:rFonts w:ascii="Arial" w:hAnsi="Arial" w:cs="Arial"/>
                <w:b/>
              </w:rPr>
            </w:pPr>
            <w:r w:rsidRPr="00437D0B">
              <w:rPr>
                <w:rFonts w:ascii="Arial" w:hAnsi="Arial" w:cs="Arial"/>
                <w:b/>
              </w:rPr>
              <w:t>Częstotliwość odbioru</w:t>
            </w:r>
          </w:p>
        </w:tc>
      </w:tr>
      <w:tr w:rsidR="0011738F" w:rsidRPr="00437D0B" w:rsidTr="0011738F">
        <w:tc>
          <w:tcPr>
            <w:tcW w:w="3070" w:type="dxa"/>
            <w:vAlign w:val="bottom"/>
          </w:tcPr>
          <w:p w:rsidR="0011738F" w:rsidRPr="00437D0B" w:rsidRDefault="008806B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Odpady niebezpieczne lampy małogabarytowe</w:t>
            </w:r>
          </w:p>
        </w:tc>
        <w:tc>
          <w:tcPr>
            <w:tcW w:w="3071" w:type="dxa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21*</w:t>
            </w:r>
          </w:p>
        </w:tc>
        <w:tc>
          <w:tcPr>
            <w:tcW w:w="3071" w:type="dxa"/>
            <w:vMerge w:val="restart"/>
            <w:vAlign w:val="center"/>
          </w:tcPr>
          <w:p w:rsidR="0011738F" w:rsidRPr="00437D0B" w:rsidRDefault="0011738F" w:rsidP="0011738F">
            <w:pPr>
              <w:pStyle w:val="Bezodstpw"/>
              <w:jc w:val="center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W miarę potrzeb lecz nie rzadziej niż raz w miesiącu</w:t>
            </w:r>
          </w:p>
        </w:tc>
      </w:tr>
      <w:tr w:rsidR="0011738F" w:rsidRPr="00437D0B" w:rsidTr="002335F0">
        <w:tc>
          <w:tcPr>
            <w:tcW w:w="3070" w:type="dxa"/>
            <w:vAlign w:val="bottom"/>
          </w:tcPr>
          <w:p w:rsidR="0011738F" w:rsidRPr="00437D0B" w:rsidRDefault="008806B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Świetlówki długie </w:t>
            </w:r>
          </w:p>
        </w:tc>
        <w:tc>
          <w:tcPr>
            <w:tcW w:w="3071" w:type="dxa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21*</w:t>
            </w:r>
          </w:p>
        </w:tc>
        <w:tc>
          <w:tcPr>
            <w:tcW w:w="3071" w:type="dxa"/>
            <w:vMerge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2335F0">
        <w:tc>
          <w:tcPr>
            <w:tcW w:w="3070" w:type="dxa"/>
            <w:vAlign w:val="bottom"/>
          </w:tcPr>
          <w:p w:rsidR="0011738F" w:rsidRPr="00437D0B" w:rsidRDefault="008806B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ZSEIE </w:t>
            </w:r>
            <w:r w:rsidR="0011738F" w:rsidRPr="00437D0B">
              <w:rPr>
                <w:rFonts w:ascii="Arial" w:hAnsi="Arial" w:cs="Arial"/>
              </w:rPr>
              <w:t xml:space="preserve">małogabarytowy  </w:t>
            </w:r>
          </w:p>
        </w:tc>
        <w:tc>
          <w:tcPr>
            <w:tcW w:w="3071" w:type="dxa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35*, 20 01 36</w:t>
            </w:r>
          </w:p>
        </w:tc>
        <w:tc>
          <w:tcPr>
            <w:tcW w:w="3071" w:type="dxa"/>
            <w:vMerge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2335F0">
        <w:tc>
          <w:tcPr>
            <w:tcW w:w="3070" w:type="dxa"/>
            <w:vAlign w:val="bottom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lastRenderedPageBreak/>
              <w:t>Opakowania zawierające pozostałości substancji niebezpiecznych lub nimi zanieczyszczone np. ŚOR</w:t>
            </w:r>
          </w:p>
        </w:tc>
        <w:tc>
          <w:tcPr>
            <w:tcW w:w="3071" w:type="dxa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15 01 10*</w:t>
            </w:r>
          </w:p>
        </w:tc>
        <w:tc>
          <w:tcPr>
            <w:tcW w:w="3071" w:type="dxa"/>
            <w:vMerge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2335F0">
        <w:tc>
          <w:tcPr>
            <w:tcW w:w="3070" w:type="dxa"/>
            <w:vAlign w:val="bottom"/>
          </w:tcPr>
          <w:p w:rsidR="0011738F" w:rsidRPr="00437D0B" w:rsidRDefault="008806B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Rozpuszczalniki </w:t>
            </w:r>
          </w:p>
        </w:tc>
        <w:tc>
          <w:tcPr>
            <w:tcW w:w="3071" w:type="dxa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13*</w:t>
            </w:r>
          </w:p>
        </w:tc>
        <w:tc>
          <w:tcPr>
            <w:tcW w:w="3071" w:type="dxa"/>
            <w:vMerge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2335F0">
        <w:tc>
          <w:tcPr>
            <w:tcW w:w="3070" w:type="dxa"/>
            <w:vAlign w:val="bottom"/>
          </w:tcPr>
          <w:p w:rsidR="0011738F" w:rsidRPr="00437D0B" w:rsidRDefault="008806B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Oleje i tłuszcze</w:t>
            </w:r>
          </w:p>
        </w:tc>
        <w:tc>
          <w:tcPr>
            <w:tcW w:w="3071" w:type="dxa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25; 20 01 26*</w:t>
            </w:r>
          </w:p>
        </w:tc>
        <w:tc>
          <w:tcPr>
            <w:tcW w:w="3071" w:type="dxa"/>
            <w:vMerge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2335F0">
        <w:tc>
          <w:tcPr>
            <w:tcW w:w="3070" w:type="dxa"/>
            <w:vAlign w:val="bottom"/>
          </w:tcPr>
          <w:p w:rsidR="0011738F" w:rsidRPr="00437D0B" w:rsidRDefault="008806B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Kwasy i alkalia </w:t>
            </w:r>
          </w:p>
        </w:tc>
        <w:tc>
          <w:tcPr>
            <w:tcW w:w="3071" w:type="dxa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14*; 20 01 15*</w:t>
            </w:r>
          </w:p>
        </w:tc>
        <w:tc>
          <w:tcPr>
            <w:tcW w:w="3071" w:type="dxa"/>
            <w:vMerge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2335F0">
        <w:tc>
          <w:tcPr>
            <w:tcW w:w="3070" w:type="dxa"/>
            <w:vAlign w:val="bottom"/>
          </w:tcPr>
          <w:p w:rsidR="0011738F" w:rsidRPr="00437D0B" w:rsidRDefault="008806B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Odczynniki fotograficzne</w:t>
            </w:r>
          </w:p>
        </w:tc>
        <w:tc>
          <w:tcPr>
            <w:tcW w:w="3071" w:type="dxa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17*</w:t>
            </w:r>
          </w:p>
        </w:tc>
        <w:tc>
          <w:tcPr>
            <w:tcW w:w="3071" w:type="dxa"/>
            <w:vMerge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2335F0">
        <w:tc>
          <w:tcPr>
            <w:tcW w:w="3070" w:type="dxa"/>
            <w:vAlign w:val="bottom"/>
          </w:tcPr>
          <w:p w:rsidR="0011738F" w:rsidRPr="00437D0B" w:rsidRDefault="008806B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Detergenty </w:t>
            </w:r>
          </w:p>
        </w:tc>
        <w:tc>
          <w:tcPr>
            <w:tcW w:w="3071" w:type="dxa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29*; 20 01 30</w:t>
            </w:r>
          </w:p>
        </w:tc>
        <w:tc>
          <w:tcPr>
            <w:tcW w:w="3071" w:type="dxa"/>
            <w:vMerge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2335F0">
        <w:tc>
          <w:tcPr>
            <w:tcW w:w="3070" w:type="dxa"/>
            <w:vAlign w:val="bottom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Farby, tusze, farby drukarskie, kleje, lepiszcze i żywice</w:t>
            </w:r>
          </w:p>
        </w:tc>
        <w:tc>
          <w:tcPr>
            <w:tcW w:w="3071" w:type="dxa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27*; 20 01 28</w:t>
            </w:r>
          </w:p>
        </w:tc>
        <w:tc>
          <w:tcPr>
            <w:tcW w:w="3071" w:type="dxa"/>
            <w:vMerge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2335F0">
        <w:tc>
          <w:tcPr>
            <w:tcW w:w="3070" w:type="dxa"/>
            <w:vAlign w:val="bottom"/>
          </w:tcPr>
          <w:p w:rsidR="0011738F" w:rsidRPr="00437D0B" w:rsidRDefault="008806B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Przeterminowane leki </w:t>
            </w:r>
          </w:p>
        </w:tc>
        <w:tc>
          <w:tcPr>
            <w:tcW w:w="3071" w:type="dxa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20 01 31*; 20 01 32</w:t>
            </w:r>
          </w:p>
        </w:tc>
        <w:tc>
          <w:tcPr>
            <w:tcW w:w="3071" w:type="dxa"/>
            <w:vMerge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</w:p>
        </w:tc>
      </w:tr>
      <w:tr w:rsidR="0011738F" w:rsidRPr="00437D0B" w:rsidTr="002335F0">
        <w:tc>
          <w:tcPr>
            <w:tcW w:w="3070" w:type="dxa"/>
            <w:vAlign w:val="bottom"/>
          </w:tcPr>
          <w:p w:rsidR="0011738F" w:rsidRPr="00437D0B" w:rsidRDefault="0011738F" w:rsidP="008806BF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>Płyty kompaktowe CD/DVD</w:t>
            </w:r>
          </w:p>
        </w:tc>
        <w:tc>
          <w:tcPr>
            <w:tcW w:w="3071" w:type="dxa"/>
          </w:tcPr>
          <w:p w:rsidR="0011738F" w:rsidRPr="00437D0B" w:rsidRDefault="0011738F" w:rsidP="00505CCC">
            <w:pPr>
              <w:pStyle w:val="Bezodstpw"/>
              <w:rPr>
                <w:rFonts w:ascii="Arial" w:hAnsi="Arial" w:cs="Arial"/>
              </w:rPr>
            </w:pPr>
            <w:r w:rsidRPr="00437D0B">
              <w:rPr>
                <w:rFonts w:ascii="Arial" w:hAnsi="Arial" w:cs="Arial"/>
              </w:rPr>
              <w:t xml:space="preserve">16 </w:t>
            </w:r>
            <w:r w:rsidR="00505CCC" w:rsidRPr="00437D0B">
              <w:rPr>
                <w:rFonts w:ascii="Arial" w:hAnsi="Arial" w:cs="Arial"/>
              </w:rPr>
              <w:t>80</w:t>
            </w:r>
            <w:r w:rsidRPr="00437D0B">
              <w:rPr>
                <w:rFonts w:ascii="Arial" w:hAnsi="Arial" w:cs="Arial"/>
              </w:rPr>
              <w:t xml:space="preserve"> </w:t>
            </w:r>
            <w:r w:rsidR="00505CCC" w:rsidRPr="00437D0B">
              <w:rPr>
                <w:rFonts w:ascii="Arial" w:hAnsi="Arial" w:cs="Arial"/>
              </w:rPr>
              <w:t>0</w:t>
            </w:r>
            <w:r w:rsidRPr="00437D0B">
              <w:rPr>
                <w:rFonts w:ascii="Arial" w:hAnsi="Arial" w:cs="Arial"/>
              </w:rPr>
              <w:t>1</w:t>
            </w:r>
          </w:p>
        </w:tc>
        <w:tc>
          <w:tcPr>
            <w:tcW w:w="3071" w:type="dxa"/>
            <w:vMerge/>
          </w:tcPr>
          <w:p w:rsidR="0011738F" w:rsidRPr="00437D0B" w:rsidRDefault="0011738F" w:rsidP="009D7CF3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0B7AD6" w:rsidRPr="00437D0B" w:rsidRDefault="000B7AD6" w:rsidP="009D7CF3">
      <w:pPr>
        <w:pStyle w:val="Bezodstpw"/>
        <w:rPr>
          <w:rFonts w:ascii="Arial" w:hAnsi="Arial" w:cs="Arial"/>
        </w:rPr>
      </w:pPr>
    </w:p>
    <w:p w:rsidR="00F65456" w:rsidRPr="00437D0B" w:rsidRDefault="00F65456" w:rsidP="0031076A">
      <w:pPr>
        <w:pStyle w:val="Bezodstpw"/>
        <w:numPr>
          <w:ilvl w:val="2"/>
          <w:numId w:val="4"/>
        </w:numPr>
        <w:jc w:val="both"/>
        <w:rPr>
          <w:rFonts w:ascii="Arial" w:hAnsi="Arial" w:cs="Arial"/>
        </w:rPr>
      </w:pPr>
      <w:r w:rsidRPr="00437D0B">
        <w:rPr>
          <w:rFonts w:ascii="Arial" w:hAnsi="Arial" w:cs="Arial"/>
        </w:rPr>
        <w:t>Publicznie dostępne miejsca w których odbywa się zbiórka odpadów problemowych</w:t>
      </w:r>
    </w:p>
    <w:p w:rsidR="007633F1" w:rsidRPr="00255422" w:rsidRDefault="007633F1" w:rsidP="007633F1">
      <w:pPr>
        <w:pStyle w:val="Bezodstpw"/>
        <w:rPr>
          <w:rFonts w:ascii="Arial" w:hAnsi="Arial" w:cs="Arial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7"/>
        <w:gridCol w:w="3001"/>
        <w:gridCol w:w="3024"/>
      </w:tblGrid>
      <w:tr w:rsidR="007633F1" w:rsidRPr="00255422" w:rsidTr="002443AB">
        <w:tc>
          <w:tcPr>
            <w:tcW w:w="3070" w:type="dxa"/>
          </w:tcPr>
          <w:p w:rsidR="007633F1" w:rsidRPr="00E20C34" w:rsidRDefault="007633F1" w:rsidP="002443AB">
            <w:pPr>
              <w:pStyle w:val="Bezodstpw"/>
              <w:tabs>
                <w:tab w:val="left" w:pos="1995"/>
              </w:tabs>
              <w:rPr>
                <w:rFonts w:ascii="Arial" w:hAnsi="Arial" w:cs="Arial"/>
                <w:b/>
              </w:rPr>
            </w:pPr>
            <w:r w:rsidRPr="00E20C34">
              <w:rPr>
                <w:rFonts w:ascii="Arial" w:hAnsi="Arial" w:cs="Arial"/>
                <w:b/>
              </w:rPr>
              <w:t>Rodzaj odpadu</w:t>
            </w:r>
            <w:r w:rsidRPr="00E20C34">
              <w:rPr>
                <w:rFonts w:ascii="Arial" w:hAnsi="Arial" w:cs="Arial"/>
                <w:b/>
              </w:rPr>
              <w:tab/>
            </w:r>
          </w:p>
        </w:tc>
        <w:tc>
          <w:tcPr>
            <w:tcW w:w="3071" w:type="dxa"/>
          </w:tcPr>
          <w:p w:rsidR="007633F1" w:rsidRPr="00E20C34" w:rsidRDefault="007633F1" w:rsidP="002443AB">
            <w:pPr>
              <w:pStyle w:val="Bezodstpw"/>
              <w:rPr>
                <w:rFonts w:ascii="Arial" w:hAnsi="Arial" w:cs="Arial"/>
                <w:b/>
              </w:rPr>
            </w:pPr>
            <w:r w:rsidRPr="00E20C34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3071" w:type="dxa"/>
          </w:tcPr>
          <w:p w:rsidR="007633F1" w:rsidRPr="00E20C34" w:rsidRDefault="007633F1" w:rsidP="002443AB">
            <w:pPr>
              <w:pStyle w:val="Bezodstpw"/>
              <w:rPr>
                <w:rFonts w:ascii="Arial" w:hAnsi="Arial" w:cs="Arial"/>
                <w:b/>
              </w:rPr>
            </w:pPr>
            <w:r w:rsidRPr="00E20C34">
              <w:rPr>
                <w:rFonts w:ascii="Arial" w:hAnsi="Arial" w:cs="Arial"/>
                <w:b/>
              </w:rPr>
              <w:t>Częstotliwość odbioru</w:t>
            </w:r>
          </w:p>
        </w:tc>
      </w:tr>
      <w:tr w:rsidR="007633F1" w:rsidRPr="00394BE3" w:rsidTr="00394BE3">
        <w:tc>
          <w:tcPr>
            <w:tcW w:w="3070" w:type="dxa"/>
            <w:vAlign w:val="center"/>
          </w:tcPr>
          <w:p w:rsidR="007633F1" w:rsidRPr="00E20C34" w:rsidRDefault="00394BE3" w:rsidP="00394BE3">
            <w:pPr>
              <w:jc w:val="center"/>
              <w:rPr>
                <w:rFonts w:ascii="Arial" w:hAnsi="Arial" w:cs="Arial"/>
                <w:color w:val="000000"/>
              </w:rPr>
            </w:pPr>
            <w:r w:rsidRPr="00E20C34">
              <w:rPr>
                <w:rFonts w:ascii="Arial" w:hAnsi="Arial" w:cs="Arial"/>
                <w:color w:val="000000"/>
              </w:rPr>
              <w:t>Przeterminowane leki</w:t>
            </w:r>
          </w:p>
        </w:tc>
        <w:tc>
          <w:tcPr>
            <w:tcW w:w="3071" w:type="dxa"/>
            <w:vAlign w:val="center"/>
          </w:tcPr>
          <w:p w:rsidR="007633F1" w:rsidRPr="00E20C34" w:rsidRDefault="007633F1" w:rsidP="00394BE3">
            <w:pPr>
              <w:jc w:val="center"/>
              <w:rPr>
                <w:rFonts w:ascii="Arial" w:hAnsi="Arial" w:cs="Arial"/>
                <w:color w:val="000000"/>
              </w:rPr>
            </w:pPr>
            <w:r w:rsidRPr="00E20C34">
              <w:rPr>
                <w:rFonts w:ascii="Arial" w:hAnsi="Arial" w:cs="Arial"/>
                <w:color w:val="000000"/>
              </w:rPr>
              <w:t>20 01 31*; 20 01 32</w:t>
            </w:r>
          </w:p>
        </w:tc>
        <w:tc>
          <w:tcPr>
            <w:tcW w:w="3071" w:type="dxa"/>
            <w:vAlign w:val="center"/>
          </w:tcPr>
          <w:p w:rsidR="007633F1" w:rsidRPr="00E20C34" w:rsidRDefault="00E20C34" w:rsidP="00394BE3">
            <w:pPr>
              <w:jc w:val="center"/>
              <w:rPr>
                <w:rFonts w:ascii="Arial" w:hAnsi="Arial" w:cs="Arial"/>
                <w:color w:val="000000"/>
              </w:rPr>
            </w:pPr>
            <w:r w:rsidRPr="00E54F6A">
              <w:rPr>
                <w:rFonts w:ascii="Arial" w:hAnsi="Arial" w:cs="Arial"/>
                <w:color w:val="000000"/>
              </w:rPr>
              <w:t>W miarę potrzeb</w:t>
            </w:r>
          </w:p>
        </w:tc>
      </w:tr>
    </w:tbl>
    <w:p w:rsidR="00B015D6" w:rsidRDefault="00B015D6" w:rsidP="00B015D6">
      <w:pPr>
        <w:pStyle w:val="Bezodstpw"/>
        <w:rPr>
          <w:rFonts w:ascii="Arial" w:hAnsi="Arial" w:cs="Arial"/>
        </w:rPr>
      </w:pPr>
    </w:p>
    <w:p w:rsidR="007633F1" w:rsidRPr="009A5FDD" w:rsidRDefault="007633F1" w:rsidP="00B015D6">
      <w:pPr>
        <w:pStyle w:val="Bezodstpw"/>
        <w:rPr>
          <w:rFonts w:ascii="Arial" w:hAnsi="Arial" w:cs="Arial"/>
        </w:rPr>
      </w:pPr>
    </w:p>
    <w:p w:rsidR="0057733A" w:rsidRPr="00CD1E7A" w:rsidRDefault="0057733A" w:rsidP="0031076A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D1E7A">
        <w:rPr>
          <w:rFonts w:ascii="Arial" w:hAnsi="Arial" w:cs="Arial"/>
          <w:b/>
        </w:rPr>
        <w:t>Organizacja i obsługa PSZOK</w:t>
      </w:r>
    </w:p>
    <w:p w:rsidR="00FB1A1A" w:rsidRDefault="00FB1A1A" w:rsidP="0031076A">
      <w:pPr>
        <w:pStyle w:val="Bezodstpw"/>
        <w:ind w:left="360"/>
        <w:jc w:val="both"/>
        <w:rPr>
          <w:rFonts w:ascii="Arial" w:hAnsi="Arial" w:cs="Arial"/>
        </w:rPr>
      </w:pPr>
    </w:p>
    <w:p w:rsidR="009E3D9E" w:rsidRDefault="009E3D9E" w:rsidP="0031076A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</w:t>
      </w:r>
      <w:r w:rsidR="00F03EB7">
        <w:rPr>
          <w:rFonts w:ascii="Arial" w:hAnsi="Arial" w:cs="Arial"/>
        </w:rPr>
        <w:t>t zobowiązany wyposażyć PSZOK w pojemniki i kontenery do gromadzenia odpadów: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1372"/>
        <w:gridCol w:w="1403"/>
        <w:gridCol w:w="857"/>
        <w:gridCol w:w="4727"/>
      </w:tblGrid>
      <w:tr w:rsidR="00E20C34" w:rsidRPr="00741395" w:rsidTr="00E20C34">
        <w:trPr>
          <w:jc w:val="center"/>
        </w:trPr>
        <w:tc>
          <w:tcPr>
            <w:tcW w:w="1372" w:type="dxa"/>
          </w:tcPr>
          <w:p w:rsidR="00E20C34" w:rsidRPr="00741395" w:rsidRDefault="00E20C34" w:rsidP="00741395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41395">
              <w:rPr>
                <w:rFonts w:ascii="Arial" w:eastAsiaTheme="minorHAnsi" w:hAnsi="Arial" w:cs="Arial"/>
                <w:b/>
                <w:lang w:eastAsia="en-US"/>
              </w:rPr>
              <w:t>Grupa odpadu</w:t>
            </w:r>
          </w:p>
        </w:tc>
        <w:tc>
          <w:tcPr>
            <w:tcW w:w="1403" w:type="dxa"/>
          </w:tcPr>
          <w:p w:rsidR="00E20C34" w:rsidRPr="00741395" w:rsidRDefault="00E20C34" w:rsidP="00741395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41395">
              <w:rPr>
                <w:rFonts w:ascii="Arial" w:eastAsiaTheme="minorHAnsi" w:hAnsi="Arial" w:cs="Arial"/>
                <w:b/>
                <w:lang w:eastAsia="en-US"/>
              </w:rPr>
              <w:t>Rodzaj pojemnika</w:t>
            </w:r>
          </w:p>
        </w:tc>
        <w:tc>
          <w:tcPr>
            <w:tcW w:w="857" w:type="dxa"/>
          </w:tcPr>
          <w:p w:rsidR="00E20C34" w:rsidRPr="00741395" w:rsidRDefault="00E20C34" w:rsidP="00741395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41395">
              <w:rPr>
                <w:rFonts w:ascii="Arial" w:eastAsiaTheme="minorHAnsi" w:hAnsi="Arial" w:cs="Arial"/>
                <w:b/>
                <w:lang w:eastAsia="en-US"/>
              </w:rPr>
              <w:t>Sztuk</w:t>
            </w:r>
          </w:p>
        </w:tc>
        <w:tc>
          <w:tcPr>
            <w:tcW w:w="4727" w:type="dxa"/>
          </w:tcPr>
          <w:p w:rsidR="00E20C34" w:rsidRPr="00741395" w:rsidRDefault="00E20C34" w:rsidP="00741395">
            <w:pPr>
              <w:pStyle w:val="Bezodstpw"/>
              <w:tabs>
                <w:tab w:val="left" w:pos="1995"/>
              </w:tabs>
              <w:jc w:val="center"/>
              <w:rPr>
                <w:rFonts w:ascii="Arial" w:hAnsi="Arial" w:cs="Arial"/>
                <w:b/>
              </w:rPr>
            </w:pPr>
            <w:r w:rsidRPr="00741395">
              <w:rPr>
                <w:rFonts w:ascii="Arial" w:hAnsi="Arial" w:cs="Arial"/>
                <w:b/>
              </w:rPr>
              <w:t>Rodzaj odpadu</w:t>
            </w:r>
          </w:p>
        </w:tc>
      </w:tr>
      <w:tr w:rsidR="00E20C34" w:rsidRPr="00255422" w:rsidTr="00E20C34">
        <w:trPr>
          <w:jc w:val="center"/>
        </w:trPr>
        <w:tc>
          <w:tcPr>
            <w:tcW w:w="1372" w:type="dxa"/>
            <w:vMerge w:val="restart"/>
            <w:vAlign w:val="center"/>
          </w:tcPr>
          <w:p w:rsidR="00E20C34" w:rsidRPr="00E54F6A" w:rsidRDefault="00E20C34" w:rsidP="00145538">
            <w:pPr>
              <w:pStyle w:val="Bezodstpw"/>
              <w:jc w:val="center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A</w:t>
            </w:r>
          </w:p>
        </w:tc>
        <w:tc>
          <w:tcPr>
            <w:tcW w:w="1403" w:type="dxa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1100</w:t>
            </w:r>
            <w:r w:rsidR="00425F0C" w:rsidRPr="00E54F6A">
              <w:rPr>
                <w:rFonts w:ascii="Arial" w:hAnsi="Arial" w:cs="Arial"/>
              </w:rPr>
              <w:t>l</w:t>
            </w:r>
          </w:p>
        </w:tc>
        <w:tc>
          <w:tcPr>
            <w:tcW w:w="857" w:type="dxa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</w:tcPr>
          <w:p w:rsidR="00E20C34" w:rsidRPr="00E54F6A" w:rsidRDefault="00425F0C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Odpady z papieru i tektury</w:t>
            </w:r>
          </w:p>
        </w:tc>
      </w:tr>
      <w:tr w:rsidR="00E20C34" w:rsidRPr="00255422" w:rsidTr="00E20C34">
        <w:trPr>
          <w:jc w:val="center"/>
        </w:trPr>
        <w:tc>
          <w:tcPr>
            <w:tcW w:w="1372" w:type="dxa"/>
            <w:vMerge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1100</w:t>
            </w:r>
            <w:r w:rsidR="00425F0C" w:rsidRPr="00E54F6A">
              <w:rPr>
                <w:rFonts w:ascii="Arial" w:hAnsi="Arial" w:cs="Arial"/>
              </w:rPr>
              <w:t>l</w:t>
            </w:r>
          </w:p>
        </w:tc>
        <w:tc>
          <w:tcPr>
            <w:tcW w:w="857" w:type="dxa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</w:tcPr>
          <w:p w:rsidR="00E20C34" w:rsidRPr="00E54F6A" w:rsidRDefault="00E20C34" w:rsidP="00E20C34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 xml:space="preserve">Odpady z tworzyw sztucznych </w:t>
            </w:r>
          </w:p>
        </w:tc>
      </w:tr>
      <w:tr w:rsidR="00E20C34" w:rsidRPr="00255422" w:rsidTr="00E20C34">
        <w:trPr>
          <w:jc w:val="center"/>
        </w:trPr>
        <w:tc>
          <w:tcPr>
            <w:tcW w:w="1372" w:type="dxa"/>
            <w:vMerge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E20C34" w:rsidRPr="00E54F6A" w:rsidRDefault="00425F0C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240l</w:t>
            </w:r>
          </w:p>
        </w:tc>
        <w:tc>
          <w:tcPr>
            <w:tcW w:w="857" w:type="dxa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</w:tcPr>
          <w:p w:rsidR="00E20C34" w:rsidRPr="00E54F6A" w:rsidRDefault="00425F0C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Odpady szklane opakowaniowe</w:t>
            </w:r>
          </w:p>
        </w:tc>
      </w:tr>
      <w:tr w:rsidR="00E20C34" w:rsidRPr="00255422" w:rsidTr="00E20C34">
        <w:trPr>
          <w:jc w:val="center"/>
        </w:trPr>
        <w:tc>
          <w:tcPr>
            <w:tcW w:w="1372" w:type="dxa"/>
            <w:vMerge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E20C34" w:rsidRPr="00E54F6A" w:rsidRDefault="00425F0C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KP5</w:t>
            </w:r>
          </w:p>
        </w:tc>
        <w:tc>
          <w:tcPr>
            <w:tcW w:w="857" w:type="dxa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</w:tcPr>
          <w:p w:rsidR="00E20C34" w:rsidRPr="00E54F6A" w:rsidRDefault="00425F0C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odpady</w:t>
            </w:r>
            <w:r w:rsidR="00E20C34" w:rsidRPr="00E54F6A">
              <w:rPr>
                <w:rFonts w:ascii="Arial" w:hAnsi="Arial" w:cs="Arial"/>
              </w:rPr>
              <w:t xml:space="preserve"> zielone</w:t>
            </w:r>
          </w:p>
        </w:tc>
      </w:tr>
      <w:tr w:rsidR="00E20C34" w:rsidRPr="00255422" w:rsidTr="00E20C34">
        <w:trPr>
          <w:jc w:val="center"/>
        </w:trPr>
        <w:tc>
          <w:tcPr>
            <w:tcW w:w="1372" w:type="dxa"/>
            <w:vMerge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E20C34" w:rsidRPr="00E54F6A" w:rsidRDefault="00E20C34" w:rsidP="00BB38D9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KP10</w:t>
            </w:r>
          </w:p>
        </w:tc>
        <w:tc>
          <w:tcPr>
            <w:tcW w:w="857" w:type="dxa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</w:tcPr>
          <w:p w:rsidR="00E20C34" w:rsidRPr="00E54F6A" w:rsidRDefault="00E20C34" w:rsidP="00425F0C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 xml:space="preserve">Wielkogabarytowe </w:t>
            </w:r>
          </w:p>
        </w:tc>
      </w:tr>
      <w:tr w:rsidR="00E20C34" w:rsidRPr="00255422" w:rsidTr="00E20C34">
        <w:trPr>
          <w:jc w:val="center"/>
        </w:trPr>
        <w:tc>
          <w:tcPr>
            <w:tcW w:w="1372" w:type="dxa"/>
            <w:vMerge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KP10</w:t>
            </w:r>
          </w:p>
        </w:tc>
        <w:tc>
          <w:tcPr>
            <w:tcW w:w="857" w:type="dxa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</w:tcPr>
          <w:p w:rsidR="00E20C34" w:rsidRPr="00E54F6A" w:rsidRDefault="00E20C34" w:rsidP="00425F0C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 xml:space="preserve">Wielkogabarytowe – </w:t>
            </w:r>
            <w:r w:rsidR="00425F0C" w:rsidRPr="00E54F6A">
              <w:rPr>
                <w:rFonts w:ascii="Arial" w:hAnsi="Arial" w:cs="Arial"/>
              </w:rPr>
              <w:t>sprzęt elektryczny i elektroniczny</w:t>
            </w:r>
          </w:p>
        </w:tc>
      </w:tr>
      <w:tr w:rsidR="00E20C34" w:rsidRPr="00255422" w:rsidTr="00E20C34">
        <w:trPr>
          <w:jc w:val="center"/>
        </w:trPr>
        <w:tc>
          <w:tcPr>
            <w:tcW w:w="1372" w:type="dxa"/>
            <w:vMerge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E20C34" w:rsidRPr="00E54F6A" w:rsidRDefault="00425F0C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KP</w:t>
            </w:r>
            <w:r w:rsidR="004A565D" w:rsidRPr="00E54F6A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</w:tcPr>
          <w:p w:rsidR="00E20C34" w:rsidRPr="00E54F6A" w:rsidRDefault="00425F0C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Odpady budowlano-rozbiórkowe</w:t>
            </w:r>
          </w:p>
        </w:tc>
      </w:tr>
      <w:tr w:rsidR="00E20C34" w:rsidRPr="00255422" w:rsidTr="00E20C34">
        <w:trPr>
          <w:trHeight w:val="107"/>
          <w:jc w:val="center"/>
        </w:trPr>
        <w:tc>
          <w:tcPr>
            <w:tcW w:w="1372" w:type="dxa"/>
            <w:vMerge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bottom"/>
          </w:tcPr>
          <w:p w:rsidR="00E20C34" w:rsidRPr="00E54F6A" w:rsidRDefault="00425F0C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120</w:t>
            </w:r>
            <w:r w:rsidR="00E20C34" w:rsidRPr="00E54F6A">
              <w:rPr>
                <w:rFonts w:ascii="Arial" w:hAnsi="Arial" w:cs="Arial"/>
              </w:rPr>
              <w:t>l</w:t>
            </w:r>
          </w:p>
        </w:tc>
        <w:tc>
          <w:tcPr>
            <w:tcW w:w="857" w:type="dxa"/>
            <w:vAlign w:val="bottom"/>
          </w:tcPr>
          <w:p w:rsidR="00E20C34" w:rsidRPr="00E54F6A" w:rsidRDefault="00425F0C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  <w:vAlign w:val="bottom"/>
          </w:tcPr>
          <w:p w:rsidR="00E20C34" w:rsidRPr="00E54F6A" w:rsidRDefault="004A565D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Zużyte baterie i akumulatory</w:t>
            </w:r>
          </w:p>
        </w:tc>
      </w:tr>
      <w:tr w:rsidR="00E20C34" w:rsidRPr="00255422" w:rsidTr="00E20C34">
        <w:trPr>
          <w:jc w:val="center"/>
        </w:trPr>
        <w:tc>
          <w:tcPr>
            <w:tcW w:w="1372" w:type="dxa"/>
            <w:vMerge w:val="restart"/>
            <w:vAlign w:val="center"/>
          </w:tcPr>
          <w:p w:rsidR="00E20C34" w:rsidRPr="00E54F6A" w:rsidRDefault="00E20C34" w:rsidP="00F03EB7">
            <w:pPr>
              <w:pStyle w:val="Bezodstpw"/>
              <w:jc w:val="center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B</w:t>
            </w:r>
          </w:p>
        </w:tc>
        <w:tc>
          <w:tcPr>
            <w:tcW w:w="1403" w:type="dxa"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120</w:t>
            </w:r>
          </w:p>
        </w:tc>
        <w:tc>
          <w:tcPr>
            <w:tcW w:w="857" w:type="dxa"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 xml:space="preserve">Świetlówki długie </w:t>
            </w:r>
          </w:p>
        </w:tc>
      </w:tr>
      <w:tr w:rsidR="00E20C34" w:rsidRPr="00255422" w:rsidTr="00E20C34">
        <w:trPr>
          <w:jc w:val="center"/>
        </w:trPr>
        <w:tc>
          <w:tcPr>
            <w:tcW w:w="1372" w:type="dxa"/>
            <w:vMerge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bottom"/>
          </w:tcPr>
          <w:p w:rsidR="00E20C34" w:rsidRPr="00E54F6A" w:rsidRDefault="004A565D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240</w:t>
            </w:r>
            <w:r w:rsidR="00E20C34" w:rsidRPr="00E54F6A">
              <w:rPr>
                <w:rFonts w:ascii="Arial" w:hAnsi="Arial" w:cs="Arial"/>
              </w:rPr>
              <w:t>l</w:t>
            </w:r>
          </w:p>
        </w:tc>
        <w:tc>
          <w:tcPr>
            <w:tcW w:w="857" w:type="dxa"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  <w:vAlign w:val="bottom"/>
          </w:tcPr>
          <w:p w:rsidR="00E20C34" w:rsidRPr="00E54F6A" w:rsidRDefault="004A565D" w:rsidP="004A565D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Chemikalia(</w:t>
            </w:r>
            <w:r w:rsidR="00E20C34" w:rsidRPr="00E54F6A">
              <w:rPr>
                <w:rFonts w:ascii="Arial" w:hAnsi="Arial" w:cs="Arial"/>
              </w:rPr>
              <w:t>Farby,</w:t>
            </w:r>
            <w:r w:rsidRPr="00E54F6A">
              <w:rPr>
                <w:rFonts w:ascii="Arial" w:hAnsi="Arial" w:cs="Arial"/>
              </w:rPr>
              <w:t xml:space="preserve"> Rozpuszczalniki,</w:t>
            </w:r>
            <w:r w:rsidR="00E20C34" w:rsidRPr="00E54F6A">
              <w:rPr>
                <w:rFonts w:ascii="Arial" w:hAnsi="Arial" w:cs="Arial"/>
              </w:rPr>
              <w:t xml:space="preserve"> </w:t>
            </w:r>
            <w:r w:rsidRPr="00E54F6A">
              <w:rPr>
                <w:rFonts w:ascii="Arial" w:hAnsi="Arial" w:cs="Arial"/>
              </w:rPr>
              <w:t>Oleje i tłuszcze)</w:t>
            </w:r>
          </w:p>
        </w:tc>
      </w:tr>
      <w:tr w:rsidR="00E20C34" w:rsidRPr="00255422" w:rsidTr="00E20C34">
        <w:trPr>
          <w:jc w:val="center"/>
        </w:trPr>
        <w:tc>
          <w:tcPr>
            <w:tcW w:w="1372" w:type="dxa"/>
            <w:vMerge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120l</w:t>
            </w:r>
          </w:p>
        </w:tc>
        <w:tc>
          <w:tcPr>
            <w:tcW w:w="857" w:type="dxa"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 xml:space="preserve">Przeterminowane leki </w:t>
            </w:r>
          </w:p>
        </w:tc>
      </w:tr>
      <w:tr w:rsidR="00E20C34" w:rsidRPr="00145538" w:rsidTr="00E20C34">
        <w:trPr>
          <w:jc w:val="center"/>
        </w:trPr>
        <w:tc>
          <w:tcPr>
            <w:tcW w:w="1372" w:type="dxa"/>
            <w:vMerge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30l</w:t>
            </w:r>
          </w:p>
        </w:tc>
        <w:tc>
          <w:tcPr>
            <w:tcW w:w="857" w:type="dxa"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  <w:vAlign w:val="bottom"/>
          </w:tcPr>
          <w:p w:rsidR="00E20C34" w:rsidRPr="00E54F6A" w:rsidRDefault="00E20C34" w:rsidP="00145538">
            <w:pPr>
              <w:pStyle w:val="Bezodstpw"/>
              <w:rPr>
                <w:rFonts w:ascii="Arial" w:hAnsi="Arial" w:cs="Arial"/>
              </w:rPr>
            </w:pPr>
            <w:r w:rsidRPr="00E54F6A">
              <w:rPr>
                <w:rFonts w:ascii="Arial" w:hAnsi="Arial" w:cs="Arial"/>
              </w:rPr>
              <w:t>Płyty kompaktowe cd/</w:t>
            </w:r>
            <w:proofErr w:type="spellStart"/>
            <w:r w:rsidRPr="00E54F6A">
              <w:rPr>
                <w:rFonts w:ascii="Arial" w:hAnsi="Arial" w:cs="Arial"/>
              </w:rPr>
              <w:t>dvd</w:t>
            </w:r>
            <w:proofErr w:type="spellEnd"/>
          </w:p>
        </w:tc>
      </w:tr>
      <w:tr w:rsidR="00E20C34" w:rsidRPr="00145538" w:rsidTr="00E20C34">
        <w:trPr>
          <w:jc w:val="center"/>
        </w:trPr>
        <w:tc>
          <w:tcPr>
            <w:tcW w:w="1372" w:type="dxa"/>
            <w:vMerge/>
            <w:vAlign w:val="bottom"/>
          </w:tcPr>
          <w:p w:rsidR="00E20C34" w:rsidRPr="00145538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bottom"/>
          </w:tcPr>
          <w:p w:rsidR="00E20C34" w:rsidRPr="00145538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57" w:type="dxa"/>
            <w:vAlign w:val="bottom"/>
          </w:tcPr>
          <w:p w:rsidR="00E20C34" w:rsidRPr="00145538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727" w:type="dxa"/>
            <w:vAlign w:val="bottom"/>
          </w:tcPr>
          <w:p w:rsidR="00E20C34" w:rsidRPr="00145538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</w:tr>
      <w:tr w:rsidR="00E20C34" w:rsidRPr="00145538" w:rsidTr="00E20C34">
        <w:trPr>
          <w:jc w:val="center"/>
        </w:trPr>
        <w:tc>
          <w:tcPr>
            <w:tcW w:w="1372" w:type="dxa"/>
            <w:vMerge/>
            <w:vAlign w:val="bottom"/>
          </w:tcPr>
          <w:p w:rsidR="00E20C34" w:rsidRPr="00145538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bottom"/>
          </w:tcPr>
          <w:p w:rsidR="00E20C34" w:rsidRPr="00145538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57" w:type="dxa"/>
            <w:vAlign w:val="bottom"/>
          </w:tcPr>
          <w:p w:rsidR="00E20C34" w:rsidRPr="00145538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727" w:type="dxa"/>
            <w:vAlign w:val="bottom"/>
          </w:tcPr>
          <w:p w:rsidR="00E20C34" w:rsidRPr="00145538" w:rsidRDefault="00E20C34" w:rsidP="0014553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741395" w:rsidRDefault="00741395" w:rsidP="00FB1A1A">
      <w:pPr>
        <w:pStyle w:val="Bezodstpw"/>
        <w:ind w:left="792"/>
        <w:rPr>
          <w:rFonts w:ascii="Arial" w:hAnsi="Arial" w:cs="Arial"/>
        </w:rPr>
      </w:pPr>
    </w:p>
    <w:p w:rsidR="00F03EB7" w:rsidRDefault="00F03EB7" w:rsidP="00FB1A1A">
      <w:pPr>
        <w:pStyle w:val="Bezodstpw"/>
        <w:ind w:left="792"/>
        <w:rPr>
          <w:rFonts w:ascii="Arial" w:hAnsi="Arial" w:cs="Arial"/>
        </w:rPr>
      </w:pPr>
    </w:p>
    <w:p w:rsidR="00BB38D9" w:rsidRPr="00254A08" w:rsidRDefault="008D11EE" w:rsidP="0031076A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254A08">
        <w:rPr>
          <w:rFonts w:ascii="Arial" w:hAnsi="Arial" w:cs="Arial"/>
        </w:rPr>
        <w:t>Teren</w:t>
      </w:r>
      <w:r w:rsidR="00D96C60" w:rsidRPr="00254A08">
        <w:rPr>
          <w:rFonts w:ascii="Arial" w:hAnsi="Arial" w:cs="Arial"/>
        </w:rPr>
        <w:t xml:space="preserve"> PSZOK w </w:t>
      </w:r>
      <w:r w:rsidR="00255422" w:rsidRPr="00254A08">
        <w:rPr>
          <w:rFonts w:ascii="Arial" w:hAnsi="Arial" w:cs="Arial"/>
        </w:rPr>
        <w:t>Chotyninie</w:t>
      </w:r>
      <w:r w:rsidR="00D96C60" w:rsidRPr="00254A08">
        <w:rPr>
          <w:rFonts w:ascii="Arial" w:hAnsi="Arial" w:cs="Arial"/>
        </w:rPr>
        <w:t xml:space="preserve"> należy wyposażyć w regały, a także w pojemniki z grupy B powyższej tabeli</w:t>
      </w:r>
      <w:r w:rsidR="00E54F6A" w:rsidRPr="00254A08">
        <w:rPr>
          <w:rFonts w:ascii="Arial" w:hAnsi="Arial" w:cs="Arial"/>
        </w:rPr>
        <w:t>.</w:t>
      </w:r>
    </w:p>
    <w:p w:rsidR="00D96C60" w:rsidRPr="00254A08" w:rsidRDefault="00D96C60" w:rsidP="0031076A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254A08">
        <w:rPr>
          <w:rFonts w:ascii="Arial" w:hAnsi="Arial" w:cs="Arial"/>
        </w:rPr>
        <w:t xml:space="preserve">PSZOK należy zorganizować w </w:t>
      </w:r>
      <w:r w:rsidR="00255422" w:rsidRPr="00254A08">
        <w:rPr>
          <w:rFonts w:ascii="Arial" w:hAnsi="Arial" w:cs="Arial"/>
        </w:rPr>
        <w:t>Chotynina</w:t>
      </w:r>
      <w:r w:rsidRPr="00254A08">
        <w:rPr>
          <w:rFonts w:ascii="Arial" w:hAnsi="Arial" w:cs="Arial"/>
        </w:rPr>
        <w:t xml:space="preserve"> na terenie </w:t>
      </w:r>
      <w:r w:rsidR="00305A15" w:rsidRPr="00254A08">
        <w:rPr>
          <w:rFonts w:ascii="Arial" w:hAnsi="Arial" w:cs="Arial"/>
        </w:rPr>
        <w:t>oczyszczalni ścieków</w:t>
      </w:r>
      <w:r w:rsidRPr="00254A08">
        <w:rPr>
          <w:rFonts w:ascii="Arial" w:hAnsi="Arial" w:cs="Arial"/>
        </w:rPr>
        <w:t xml:space="preserve">. </w:t>
      </w:r>
    </w:p>
    <w:p w:rsidR="00827B92" w:rsidRPr="00254A08" w:rsidRDefault="00827B92" w:rsidP="0031076A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254A08">
        <w:rPr>
          <w:rFonts w:ascii="Arial" w:hAnsi="Arial" w:cs="Arial"/>
        </w:rPr>
        <w:t xml:space="preserve">Bieżącą obsługą PSZOK zajmie się Zamawiający. </w:t>
      </w:r>
    </w:p>
    <w:p w:rsidR="00663651" w:rsidRDefault="00663651" w:rsidP="0031076A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254A08">
        <w:rPr>
          <w:rFonts w:ascii="Arial" w:hAnsi="Arial" w:cs="Arial"/>
        </w:rPr>
        <w:t>Zamawiający dopuszcza możliwość zastosowania innych pojemników i kontenerów niż wymienione w powyższej tabeli lecz tylko w uzasadnionych przypadkach oraz po wcześniejszej,</w:t>
      </w:r>
      <w:r>
        <w:rPr>
          <w:rFonts w:ascii="Arial" w:hAnsi="Arial" w:cs="Arial"/>
        </w:rPr>
        <w:t xml:space="preserve"> pisemnej akceptacji Zamawiającego.</w:t>
      </w:r>
    </w:p>
    <w:p w:rsidR="00827B92" w:rsidRDefault="00827B92" w:rsidP="0031076A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827B92">
        <w:rPr>
          <w:rFonts w:ascii="Arial" w:hAnsi="Arial" w:cs="Arial"/>
        </w:rPr>
        <w:lastRenderedPageBreak/>
        <w:t xml:space="preserve">Wykonawca jest zobowiązany opróżniać kontenery oraz pojemniki w PSZOK według potrzeb w taki sposób żeby </w:t>
      </w:r>
      <w:r w:rsidR="00D96C60">
        <w:rPr>
          <w:rFonts w:ascii="Arial" w:hAnsi="Arial" w:cs="Arial"/>
        </w:rPr>
        <w:t>zapobiec ich przepełnieniu</w:t>
      </w:r>
      <w:r w:rsidRPr="00827B92">
        <w:rPr>
          <w:rFonts w:ascii="Arial" w:hAnsi="Arial" w:cs="Arial"/>
        </w:rPr>
        <w:t xml:space="preserve"> lecz nie rzadziej niż raz w miesiącu</w:t>
      </w:r>
      <w:r w:rsidR="0074082E">
        <w:rPr>
          <w:rFonts w:ascii="Arial" w:hAnsi="Arial" w:cs="Arial"/>
        </w:rPr>
        <w:t>.</w:t>
      </w:r>
    </w:p>
    <w:p w:rsidR="00D67713" w:rsidRPr="00B57CFF" w:rsidRDefault="00D67713" w:rsidP="0031076A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57CFF">
        <w:rPr>
          <w:rFonts w:ascii="Arial" w:hAnsi="Arial" w:cs="Arial"/>
          <w:b/>
        </w:rPr>
        <w:t xml:space="preserve">Obowiązki Wykonawcy </w:t>
      </w:r>
    </w:p>
    <w:p w:rsidR="004F425F" w:rsidRDefault="004F425F" w:rsidP="0031076A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4F425F">
        <w:rPr>
          <w:rFonts w:ascii="Arial" w:eastAsia="Calibri" w:hAnsi="Arial" w:cs="Arial"/>
        </w:rPr>
        <w:t>Wykonawca ma obowiązek wyposażenia właścicieli nieruchomości w komplet pojemników do zbierania odpadów przed pierwszym dniem obowiązywania umowy na</w:t>
      </w:r>
      <w:r>
        <w:rPr>
          <w:rFonts w:ascii="Arial" w:hAnsi="Arial" w:cs="Arial"/>
        </w:rPr>
        <w:t xml:space="preserve"> </w:t>
      </w:r>
      <w:r w:rsidRPr="004F425F">
        <w:rPr>
          <w:rFonts w:ascii="Arial" w:eastAsia="Calibri" w:hAnsi="Arial" w:cs="Arial"/>
        </w:rPr>
        <w:t>odbiór</w:t>
      </w:r>
      <w:r>
        <w:rPr>
          <w:rFonts w:ascii="Arial" w:hAnsi="Arial" w:cs="Arial"/>
        </w:rPr>
        <w:t xml:space="preserve"> </w:t>
      </w:r>
      <w:r w:rsidRPr="004F425F">
        <w:rPr>
          <w:rFonts w:ascii="Arial" w:eastAsia="Calibri" w:hAnsi="Arial" w:cs="Arial"/>
        </w:rPr>
        <w:t>i zagospodarowanie odpadów z Zamawiającym</w:t>
      </w:r>
    </w:p>
    <w:p w:rsidR="00174F81" w:rsidRDefault="00174F81" w:rsidP="0031076A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Dla potrzeb selektywnej zbiórki opadów komunalnych Wykonawca wyposaża nieruchomości w pojemniki o następującej kolorystyce: </w:t>
      </w:r>
    </w:p>
    <w:p w:rsidR="003A7842" w:rsidRDefault="003A7842" w:rsidP="003A7842">
      <w:pPr>
        <w:pStyle w:val="Bezodstpw"/>
        <w:numPr>
          <w:ilvl w:val="2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Pojemnik z żółtą pokrywą – odpady suche [zmieszane odpady opakowaniowe]</w:t>
      </w:r>
    </w:p>
    <w:p w:rsidR="003A7842" w:rsidRDefault="003A7842" w:rsidP="003A7842">
      <w:pPr>
        <w:pStyle w:val="Bezodstpw"/>
        <w:numPr>
          <w:ilvl w:val="2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Pojemnik z </w:t>
      </w:r>
      <w:r w:rsidR="00305A15">
        <w:rPr>
          <w:rFonts w:ascii="Arial" w:eastAsia="Calibri" w:hAnsi="Arial" w:cs="Arial"/>
        </w:rPr>
        <w:t>pomarańczową</w:t>
      </w:r>
      <w:r>
        <w:rPr>
          <w:rFonts w:ascii="Arial" w:eastAsia="Calibri" w:hAnsi="Arial" w:cs="Arial"/>
        </w:rPr>
        <w:t xml:space="preserve"> pokrywą – odpady szklane </w:t>
      </w:r>
    </w:p>
    <w:p w:rsidR="004305E2" w:rsidRPr="004305E2" w:rsidRDefault="003A7842" w:rsidP="004305E2">
      <w:pPr>
        <w:pStyle w:val="Bezodstpw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05E2">
        <w:rPr>
          <w:rFonts w:ascii="Arial" w:eastAsia="Calibri" w:hAnsi="Arial" w:cs="Arial"/>
        </w:rPr>
        <w:t xml:space="preserve">Pojemnik z </w:t>
      </w:r>
      <w:r w:rsidR="00305A15">
        <w:rPr>
          <w:rFonts w:ascii="Arial" w:eastAsia="Calibri" w:hAnsi="Arial" w:cs="Arial"/>
        </w:rPr>
        <w:t>zieloną</w:t>
      </w:r>
      <w:r w:rsidRPr="004305E2">
        <w:rPr>
          <w:rFonts w:ascii="Arial" w:eastAsia="Calibri" w:hAnsi="Arial" w:cs="Arial"/>
        </w:rPr>
        <w:t xml:space="preserve"> pokrywą – odpady pozostałe po segregacji oraz zmieszane</w:t>
      </w:r>
      <w:r w:rsidR="004305E2" w:rsidRPr="004305E2">
        <w:rPr>
          <w:rFonts w:ascii="TimesNewRomanPSMT" w:hAnsi="TimesNewRomanPSMT" w:cs="TimesNewRomanPSMT"/>
        </w:rPr>
        <w:t>.</w:t>
      </w:r>
    </w:p>
    <w:p w:rsidR="004305E2" w:rsidRPr="004305E2" w:rsidRDefault="004305E2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TimesNewRomanPSMT" w:hAnsi="TimesNewRomanPSMT" w:cs="TimesNewRomanPSMT"/>
        </w:rPr>
        <w:t xml:space="preserve">Właściciele nieruchomości mają prawo wystawiać odpady w workach w przypadku wyjątkowego i krótkotrwałego zwiększenia ich ilości.  </w:t>
      </w:r>
    </w:p>
    <w:p w:rsidR="004F425F" w:rsidRDefault="004F425F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4F425F">
        <w:rPr>
          <w:rFonts w:ascii="Arial" w:eastAsia="Calibri" w:hAnsi="Arial" w:cs="Arial"/>
        </w:rPr>
        <w:t>Szczegółowy wykaz nieruchomości objętych przedmiotem zamówienia Zamawiający dostarczy Wykonawcy przed zawarciem umowy na odbiór i zagospodarowanie odpadów</w:t>
      </w:r>
      <w:r w:rsidR="00D3553A">
        <w:rPr>
          <w:rFonts w:ascii="Arial" w:eastAsia="Calibri" w:hAnsi="Arial" w:cs="Arial"/>
        </w:rPr>
        <w:t xml:space="preserve"> (załącznik nr</w:t>
      </w:r>
      <w:r w:rsidR="00F96ED5">
        <w:rPr>
          <w:rFonts w:ascii="Arial" w:eastAsia="Calibri" w:hAnsi="Arial" w:cs="Arial"/>
        </w:rPr>
        <w:t xml:space="preserve"> 1)</w:t>
      </w:r>
    </w:p>
    <w:p w:rsidR="004F425F" w:rsidRDefault="004F425F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4F425F">
        <w:rPr>
          <w:rFonts w:ascii="Arial" w:eastAsia="Calibri" w:hAnsi="Arial" w:cs="Arial"/>
        </w:rPr>
        <w:t>W przypadku zmi</w:t>
      </w:r>
      <w:r w:rsidR="00312331">
        <w:rPr>
          <w:rFonts w:ascii="Arial" w:eastAsia="Calibri" w:hAnsi="Arial" w:cs="Arial"/>
        </w:rPr>
        <w:t xml:space="preserve">any ilości i rodzaju pojemników, </w:t>
      </w:r>
      <w:r w:rsidRPr="004F425F">
        <w:rPr>
          <w:rFonts w:ascii="Arial" w:eastAsia="Calibri" w:hAnsi="Arial" w:cs="Arial"/>
        </w:rPr>
        <w:t>powstania nowych miejsc odbioru odpadów komunalnych</w:t>
      </w:r>
      <w:r w:rsidR="00312331">
        <w:rPr>
          <w:rFonts w:ascii="Arial" w:eastAsia="Calibri" w:hAnsi="Arial" w:cs="Arial"/>
        </w:rPr>
        <w:t xml:space="preserve"> lub potrzeby odebrania pojemników</w:t>
      </w:r>
      <w:r w:rsidRPr="004F425F">
        <w:rPr>
          <w:rFonts w:ascii="Arial" w:eastAsia="Calibri" w:hAnsi="Arial" w:cs="Arial"/>
        </w:rPr>
        <w:t xml:space="preserve"> na terenie gminy </w:t>
      </w:r>
      <w:r w:rsidR="00305A15">
        <w:rPr>
          <w:rFonts w:ascii="Arial" w:eastAsia="Calibri" w:hAnsi="Arial" w:cs="Arial"/>
        </w:rPr>
        <w:t xml:space="preserve">Bolesławiec </w:t>
      </w:r>
      <w:r w:rsidRPr="004F425F">
        <w:rPr>
          <w:rFonts w:ascii="Arial" w:eastAsia="Calibri" w:hAnsi="Arial" w:cs="Arial"/>
        </w:rPr>
        <w:t xml:space="preserve">w trakcie realizacji zamówienia, Wykonawca dostarczy </w:t>
      </w:r>
      <w:r w:rsidR="00312331">
        <w:rPr>
          <w:rFonts w:ascii="Arial" w:eastAsia="Calibri" w:hAnsi="Arial" w:cs="Arial"/>
        </w:rPr>
        <w:t xml:space="preserve">lub odbierze </w:t>
      </w:r>
      <w:r w:rsidRPr="004F425F">
        <w:rPr>
          <w:rFonts w:ascii="Arial" w:eastAsia="Calibri" w:hAnsi="Arial" w:cs="Arial"/>
        </w:rPr>
        <w:t xml:space="preserve">pojemniki na terenach wskazanych nieruchomości w ciągu </w:t>
      </w:r>
      <w:r w:rsidR="00D96C60">
        <w:rPr>
          <w:rFonts w:ascii="Arial" w:eastAsia="Calibri" w:hAnsi="Arial" w:cs="Arial"/>
        </w:rPr>
        <w:t>14</w:t>
      </w:r>
      <w:r w:rsidRPr="004F425F">
        <w:rPr>
          <w:rFonts w:ascii="Arial" w:eastAsia="Calibri" w:hAnsi="Arial" w:cs="Arial"/>
        </w:rPr>
        <w:t xml:space="preserve"> dni roboczych od dnia </w:t>
      </w:r>
      <w:r w:rsidR="00F93AB4" w:rsidRPr="004F425F">
        <w:rPr>
          <w:rFonts w:ascii="Arial" w:eastAsia="Calibri" w:hAnsi="Arial" w:cs="Arial"/>
        </w:rPr>
        <w:t xml:space="preserve">zgłoszenia przez Zamawiającego </w:t>
      </w:r>
      <w:r w:rsidRPr="004F425F">
        <w:rPr>
          <w:rFonts w:ascii="Arial" w:eastAsia="Calibri" w:hAnsi="Arial" w:cs="Arial"/>
        </w:rPr>
        <w:t>faksem lub drogą elektroniczną (pocztą e-mail), bez dodatkowej opłaty.</w:t>
      </w:r>
      <w:r w:rsidR="00C304D4">
        <w:rPr>
          <w:rFonts w:ascii="Arial" w:eastAsia="Calibri" w:hAnsi="Arial" w:cs="Arial"/>
        </w:rPr>
        <w:t xml:space="preserve"> Wykonawca jest zobowiązany do przesłania faksem lub drogą elektroniczną informacji o dostarczeniu</w:t>
      </w:r>
      <w:r w:rsidR="00312331">
        <w:rPr>
          <w:rFonts w:ascii="Arial" w:eastAsia="Calibri" w:hAnsi="Arial" w:cs="Arial"/>
        </w:rPr>
        <w:t>/odebraniu</w:t>
      </w:r>
      <w:r w:rsidR="00C304D4">
        <w:rPr>
          <w:rFonts w:ascii="Arial" w:eastAsia="Calibri" w:hAnsi="Arial" w:cs="Arial"/>
        </w:rPr>
        <w:t xml:space="preserve"> pojemnika. Wzór formularza określa załącznik</w:t>
      </w:r>
      <w:r w:rsidR="00C304D4" w:rsidRPr="00312331">
        <w:rPr>
          <w:rFonts w:ascii="Arial" w:eastAsia="Calibri" w:hAnsi="Arial" w:cs="Arial"/>
        </w:rPr>
        <w:t xml:space="preserve"> </w:t>
      </w:r>
      <w:r w:rsidR="00312331" w:rsidRPr="00312331">
        <w:rPr>
          <w:rFonts w:ascii="Arial" w:eastAsia="Calibri" w:hAnsi="Arial" w:cs="Arial"/>
        </w:rPr>
        <w:t>nr 2.</w:t>
      </w:r>
      <w:r w:rsidR="00C304D4" w:rsidRPr="00C304D4">
        <w:rPr>
          <w:rFonts w:ascii="Arial" w:eastAsia="Calibri" w:hAnsi="Arial" w:cs="Arial"/>
          <w:color w:val="FF0000"/>
        </w:rPr>
        <w:t xml:space="preserve"> </w:t>
      </w:r>
    </w:p>
    <w:p w:rsidR="00FF5A20" w:rsidRPr="004F425F" w:rsidRDefault="00FF5A20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będzie zgłaszał zmiany ilości i rodzaju pojemników oraz nowe miejsca odbioru odpadów komunalnych na podstawie formularza którego wzór określa załącznik nr </w:t>
      </w:r>
      <w:r w:rsidR="00312331">
        <w:rPr>
          <w:rFonts w:ascii="Arial" w:eastAsia="Calibri" w:hAnsi="Arial" w:cs="Arial"/>
        </w:rPr>
        <w:t>2</w:t>
      </w:r>
      <w:r w:rsidR="0074082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:rsidR="004F425F" w:rsidRDefault="004F425F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4F425F">
        <w:rPr>
          <w:rFonts w:ascii="Arial" w:eastAsia="Calibri" w:hAnsi="Arial" w:cs="Arial"/>
        </w:rPr>
        <w:t>Zamawiający przewiduje że w trakcie realizacji niniejszego zamówienia liczba nieruchomości może ulec zmia</w:t>
      </w:r>
      <w:r w:rsidR="00E43AF2">
        <w:rPr>
          <w:rFonts w:ascii="Arial" w:eastAsia="Calibri" w:hAnsi="Arial" w:cs="Arial"/>
        </w:rPr>
        <w:t>nie w granicach od -10</w:t>
      </w:r>
      <w:r w:rsidRPr="004F425F">
        <w:rPr>
          <w:rFonts w:ascii="Arial" w:eastAsia="Calibri" w:hAnsi="Arial" w:cs="Arial"/>
        </w:rPr>
        <w:t>% do +1</w:t>
      </w:r>
      <w:r w:rsidR="00E43AF2">
        <w:rPr>
          <w:rFonts w:ascii="Arial" w:eastAsia="Calibri" w:hAnsi="Arial" w:cs="Arial"/>
        </w:rPr>
        <w:t>0</w:t>
      </w:r>
      <w:r w:rsidRPr="004F425F">
        <w:rPr>
          <w:rFonts w:ascii="Arial" w:eastAsia="Calibri" w:hAnsi="Arial" w:cs="Arial"/>
        </w:rPr>
        <w:t>%</w:t>
      </w:r>
      <w:r w:rsidR="0074082E">
        <w:rPr>
          <w:rFonts w:ascii="Arial" w:eastAsia="Calibri" w:hAnsi="Arial" w:cs="Arial"/>
        </w:rPr>
        <w:t>.</w:t>
      </w:r>
    </w:p>
    <w:p w:rsidR="004F425F" w:rsidRPr="00254A08" w:rsidRDefault="004F425F" w:rsidP="0074082E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254A08">
        <w:rPr>
          <w:rFonts w:ascii="Arial" w:eastAsia="Calibri" w:hAnsi="Arial" w:cs="Arial"/>
        </w:rPr>
        <w:t>Wykonawca jest zobowiązany do wyposażenia</w:t>
      </w:r>
      <w:r w:rsidR="003B08CA" w:rsidRPr="00254A08">
        <w:rPr>
          <w:rFonts w:ascii="Arial" w:eastAsia="Calibri" w:hAnsi="Arial" w:cs="Arial"/>
        </w:rPr>
        <w:t xml:space="preserve"> </w:t>
      </w:r>
      <w:r w:rsidRPr="00254A08">
        <w:rPr>
          <w:rFonts w:ascii="Arial" w:eastAsia="Calibri" w:hAnsi="Arial" w:cs="Arial"/>
          <w:u w:val="single"/>
        </w:rPr>
        <w:t>aptek i punktów aptecznych</w:t>
      </w:r>
      <w:r w:rsidRPr="00254A08">
        <w:rPr>
          <w:rFonts w:ascii="Arial" w:eastAsia="Calibri" w:hAnsi="Arial" w:cs="Arial"/>
        </w:rPr>
        <w:t xml:space="preserve"> w pojemniki do gromadzenia przeterminowanych leków</w:t>
      </w:r>
      <w:r w:rsidR="0074082E" w:rsidRPr="00254A08">
        <w:rPr>
          <w:rFonts w:ascii="Arial" w:eastAsia="Calibri" w:hAnsi="Arial" w:cs="Arial"/>
        </w:rPr>
        <w:t>.</w:t>
      </w:r>
      <w:r w:rsidRPr="00254A08">
        <w:rPr>
          <w:rFonts w:ascii="Arial" w:eastAsia="Calibri" w:hAnsi="Arial" w:cs="Arial"/>
        </w:rPr>
        <w:t xml:space="preserve"> </w:t>
      </w:r>
    </w:p>
    <w:p w:rsidR="00CB597F" w:rsidRPr="00254A08" w:rsidRDefault="00CB597F" w:rsidP="00CB597F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254A08">
        <w:rPr>
          <w:rFonts w:ascii="Arial" w:eastAsia="Calibri" w:hAnsi="Arial" w:cs="Arial"/>
        </w:rPr>
        <w:t xml:space="preserve">Wykonawca jest zobowiązany do sporządzenia miesięcznych wykazów nieruchomości które wyposażył w pojemniki. Wykaz powinien uwzględniać następujące dane: adres nieruchomości, rodzaj frakcji odpadu dla której jest przeznaczony pojemnik, jego wielkość oraz datę dostarczenia właścicielowi nieruchomości. </w:t>
      </w:r>
      <w:r w:rsidRPr="00254A08">
        <w:rPr>
          <w:rFonts w:ascii="Arial" w:eastAsia="Calibri" w:hAnsi="Arial" w:cs="Arial"/>
          <w:b/>
        </w:rPr>
        <w:t xml:space="preserve">Wykaz, będzie dostarczany </w:t>
      </w:r>
      <w:r w:rsidR="00942768" w:rsidRPr="00254A08">
        <w:rPr>
          <w:rFonts w:ascii="Arial" w:eastAsia="Calibri" w:hAnsi="Arial" w:cs="Arial"/>
          <w:b/>
        </w:rPr>
        <w:t>raz na trzy miesiące</w:t>
      </w:r>
      <w:r w:rsidRPr="00254A08">
        <w:rPr>
          <w:rFonts w:ascii="Arial" w:eastAsia="Calibri" w:hAnsi="Arial" w:cs="Arial"/>
          <w:b/>
        </w:rPr>
        <w:t xml:space="preserve"> wraz z fakturą.</w:t>
      </w:r>
      <w:r w:rsidRPr="00254A08">
        <w:rPr>
          <w:rFonts w:ascii="Arial" w:eastAsia="Calibri" w:hAnsi="Arial" w:cs="Arial"/>
        </w:rPr>
        <w:t xml:space="preserve"> </w:t>
      </w:r>
    </w:p>
    <w:p w:rsidR="00332500" w:rsidRDefault="007E37F6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254A08">
        <w:rPr>
          <w:rFonts w:ascii="Arial" w:hAnsi="Arial" w:cs="Arial"/>
        </w:rPr>
        <w:t>W przypadku braku możliwości wyposażenia nieruchomości w pojemniki z przyczyn niezależnych od Wykonawcy, Wykonawca jest zobowiązany sporządzić protokół</w:t>
      </w:r>
      <w:r>
        <w:rPr>
          <w:rFonts w:ascii="Arial" w:hAnsi="Arial" w:cs="Arial"/>
        </w:rPr>
        <w:t xml:space="preserve"> w którym spisuje przyczyny uniemożliwiające</w:t>
      </w:r>
      <w:r w:rsidR="00332500">
        <w:rPr>
          <w:rFonts w:ascii="Arial" w:hAnsi="Arial" w:cs="Arial"/>
        </w:rPr>
        <w:t xml:space="preserve"> zrealizow</w:t>
      </w:r>
      <w:r w:rsidR="002C4D91">
        <w:rPr>
          <w:rFonts w:ascii="Arial" w:hAnsi="Arial" w:cs="Arial"/>
        </w:rPr>
        <w:t xml:space="preserve">anie tego przedmiotu zamówienia i załącza go do faktury. </w:t>
      </w:r>
    </w:p>
    <w:p w:rsidR="007E37F6" w:rsidRPr="00254A08" w:rsidRDefault="00936134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dostarczy Zamawiającemu pojemniki do gromadzenia odpadów zgodnie </w:t>
      </w:r>
      <w:r w:rsidRPr="00254A08">
        <w:rPr>
          <w:rFonts w:ascii="Arial" w:hAnsi="Arial" w:cs="Arial"/>
        </w:rPr>
        <w:t xml:space="preserve">z załącznikiem nr </w:t>
      </w:r>
      <w:r w:rsidR="004630E8" w:rsidRPr="00254A08">
        <w:rPr>
          <w:rFonts w:ascii="Arial" w:hAnsi="Arial" w:cs="Arial"/>
        </w:rPr>
        <w:t>4</w:t>
      </w:r>
      <w:r w:rsidR="00DD7E0A" w:rsidRPr="00254A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01E0E">
        <w:rPr>
          <w:rFonts w:ascii="Arial" w:hAnsi="Arial" w:cs="Arial"/>
        </w:rPr>
        <w:t xml:space="preserve">W przypadku pojawienia się nowych miejsc powstawania odpadów komunalnych bądź zmian ilości lub rodzaju pojemników w już zaewidencjonowanych nieruchomościach, </w:t>
      </w:r>
      <w:r w:rsidR="00583250">
        <w:rPr>
          <w:rFonts w:ascii="Arial" w:hAnsi="Arial" w:cs="Arial"/>
        </w:rPr>
        <w:t>Zamawiający</w:t>
      </w:r>
      <w:r w:rsidR="00501E0E">
        <w:rPr>
          <w:rFonts w:ascii="Arial" w:hAnsi="Arial" w:cs="Arial"/>
        </w:rPr>
        <w:t xml:space="preserve"> będzie przekazywać pojemniki właściciel</w:t>
      </w:r>
      <w:r w:rsidR="00F65256">
        <w:rPr>
          <w:rFonts w:ascii="Arial" w:hAnsi="Arial" w:cs="Arial"/>
        </w:rPr>
        <w:t xml:space="preserve">om przedmiotowych nieruchomości pod warunkiem deklaracji odebrania pojemników na własny koszt. Wykonawca przekaże Zamawiającemu </w:t>
      </w:r>
      <w:r w:rsidR="00F65256" w:rsidRPr="00254A08">
        <w:rPr>
          <w:rFonts w:ascii="Arial" w:hAnsi="Arial" w:cs="Arial"/>
        </w:rPr>
        <w:t xml:space="preserve">wzór umowy użyczenia pojemnika. </w:t>
      </w:r>
      <w:r w:rsidR="005F78F4" w:rsidRPr="00254A08">
        <w:rPr>
          <w:rFonts w:ascii="Arial" w:hAnsi="Arial" w:cs="Arial"/>
        </w:rPr>
        <w:t xml:space="preserve">Wykonawca jest zobowiązany do uzupełnienia bazy magazynowej z pojemnikami w terminie 14 dni od dnia </w:t>
      </w:r>
      <w:r w:rsidR="00E53472" w:rsidRPr="00254A08">
        <w:rPr>
          <w:rFonts w:ascii="Arial" w:hAnsi="Arial" w:cs="Arial"/>
        </w:rPr>
        <w:t xml:space="preserve">zgłoszenia drogą mailową lub poprzez fax. </w:t>
      </w:r>
      <w:r w:rsidR="00501E0E" w:rsidRPr="00254A08">
        <w:rPr>
          <w:rFonts w:ascii="Arial" w:hAnsi="Arial" w:cs="Arial"/>
        </w:rPr>
        <w:t xml:space="preserve"> </w:t>
      </w:r>
      <w:r w:rsidR="00332500" w:rsidRPr="00254A08">
        <w:rPr>
          <w:rFonts w:ascii="Arial" w:hAnsi="Arial" w:cs="Arial"/>
        </w:rPr>
        <w:t xml:space="preserve"> </w:t>
      </w:r>
      <w:r w:rsidR="007E37F6" w:rsidRPr="00254A08">
        <w:rPr>
          <w:rFonts w:ascii="Arial" w:hAnsi="Arial" w:cs="Arial"/>
        </w:rPr>
        <w:t xml:space="preserve"> </w:t>
      </w:r>
    </w:p>
    <w:p w:rsidR="004F425F" w:rsidRPr="00254A08" w:rsidRDefault="00456243" w:rsidP="00E54F6A">
      <w:pPr>
        <w:pStyle w:val="Bezodstpw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254A08">
        <w:rPr>
          <w:rFonts w:ascii="Arial" w:eastAsia="Calibri" w:hAnsi="Arial" w:cs="Arial"/>
        </w:rPr>
        <w:t>Wykonawca jest zobowiązany do odbierania wszystkich grup odpadów w terminach ustalonych w rocznym harmonogramie z miejsc określonych w załączniku</w:t>
      </w:r>
      <w:r w:rsidR="00E54F6A" w:rsidRPr="00254A08">
        <w:rPr>
          <w:rFonts w:ascii="Arial" w:hAnsi="Arial" w:cs="Arial"/>
        </w:rPr>
        <w:t xml:space="preserve"> </w:t>
      </w:r>
      <w:r w:rsidR="00F96ED5" w:rsidRPr="00254A08">
        <w:rPr>
          <w:rFonts w:ascii="Arial" w:hAnsi="Arial" w:cs="Arial"/>
        </w:rPr>
        <w:t>1</w:t>
      </w:r>
      <w:r w:rsidR="00F426B0" w:rsidRPr="00254A08">
        <w:rPr>
          <w:rFonts w:ascii="Arial" w:hAnsi="Arial" w:cs="Arial"/>
        </w:rPr>
        <w:t>.</w:t>
      </w:r>
    </w:p>
    <w:p w:rsidR="00DF0111" w:rsidRPr="00254A08" w:rsidRDefault="00220D8F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jest zobowiązany do </w:t>
      </w:r>
      <w:r w:rsidR="00DF0111" w:rsidRPr="00254A08">
        <w:rPr>
          <w:rFonts w:ascii="Arial" w:hAnsi="Arial" w:cs="Arial"/>
        </w:rPr>
        <w:t>sporządzania raportu z każdej „</w:t>
      </w:r>
      <w:proofErr w:type="spellStart"/>
      <w:r w:rsidR="00DF0111" w:rsidRPr="00254A08">
        <w:rPr>
          <w:rFonts w:ascii="Arial" w:hAnsi="Arial" w:cs="Arial"/>
        </w:rPr>
        <w:t>trasówki</w:t>
      </w:r>
      <w:proofErr w:type="spellEnd"/>
      <w:r w:rsidR="00DF0111" w:rsidRPr="00254A08">
        <w:rPr>
          <w:rFonts w:ascii="Arial" w:hAnsi="Arial" w:cs="Arial"/>
        </w:rPr>
        <w:t>”</w:t>
      </w:r>
      <w:r w:rsidR="008579F0" w:rsidRPr="00254A08">
        <w:rPr>
          <w:rFonts w:ascii="Arial" w:hAnsi="Arial" w:cs="Arial"/>
        </w:rPr>
        <w:t xml:space="preserve"> – dokumentu ewidencyjnego,</w:t>
      </w:r>
      <w:r w:rsidR="00DF0111" w:rsidRPr="00254A08">
        <w:rPr>
          <w:rFonts w:ascii="Arial" w:hAnsi="Arial" w:cs="Arial"/>
        </w:rPr>
        <w:t xml:space="preserve"> wg wzoru</w:t>
      </w:r>
      <w:r w:rsidR="004630E8" w:rsidRPr="00254A08">
        <w:rPr>
          <w:rFonts w:ascii="Arial" w:hAnsi="Arial" w:cs="Arial"/>
        </w:rPr>
        <w:t xml:space="preserve"> określonego w załączniku nr 5</w:t>
      </w:r>
      <w:r w:rsidR="00DF0111" w:rsidRPr="00254A08">
        <w:rPr>
          <w:rFonts w:ascii="Arial" w:hAnsi="Arial" w:cs="Arial"/>
        </w:rPr>
        <w:t xml:space="preserve"> oraz przekazywani</w:t>
      </w:r>
      <w:r w:rsidR="00F96ED5" w:rsidRPr="00254A08">
        <w:rPr>
          <w:rFonts w:ascii="Arial" w:hAnsi="Arial" w:cs="Arial"/>
        </w:rPr>
        <w:t>a</w:t>
      </w:r>
      <w:r w:rsidR="00DF0111" w:rsidRPr="00254A08">
        <w:rPr>
          <w:rFonts w:ascii="Arial" w:hAnsi="Arial" w:cs="Arial"/>
        </w:rPr>
        <w:t xml:space="preserve"> </w:t>
      </w:r>
      <w:r w:rsidR="00FB547B" w:rsidRPr="00254A08">
        <w:rPr>
          <w:rFonts w:ascii="Arial" w:hAnsi="Arial" w:cs="Arial"/>
        </w:rPr>
        <w:t>ich</w:t>
      </w:r>
      <w:r w:rsidR="00DF0111" w:rsidRPr="00254A08">
        <w:rPr>
          <w:rFonts w:ascii="Arial" w:hAnsi="Arial" w:cs="Arial"/>
        </w:rPr>
        <w:t xml:space="preserve"> wraz z fakturą Zamawiającemu. </w:t>
      </w:r>
    </w:p>
    <w:p w:rsidR="00B03A40" w:rsidRPr="00B03A40" w:rsidRDefault="00456243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456243">
        <w:rPr>
          <w:rFonts w:ascii="Arial" w:eastAsia="Calibri" w:hAnsi="Arial" w:cs="Arial"/>
        </w:rPr>
        <w:t xml:space="preserve">Wykonawca ma obowiązek weryfikowania rzetelności segregowania odpadów przez właścicieli nieruchomości. Za selektywne zbieranie odpadów uznaje się sytuację, gdy w pojemniku na frakcję selektywną znajduje się co najmniej 90% frakcji dla której pojemnik jest przeznaczony. Operator odbierający odpady komunalne, stwierdzając naruszenie zasad selektywnej zbiórki sporządza protokół zawierający </w:t>
      </w:r>
      <w:r w:rsidR="00B03A40">
        <w:rPr>
          <w:rFonts w:ascii="Arial" w:eastAsia="Calibri" w:hAnsi="Arial" w:cs="Arial"/>
        </w:rPr>
        <w:t xml:space="preserve">co najmniej </w:t>
      </w:r>
      <w:r w:rsidRPr="00456243">
        <w:rPr>
          <w:rFonts w:ascii="Arial" w:eastAsia="Calibri" w:hAnsi="Arial" w:cs="Arial"/>
        </w:rPr>
        <w:t>informację o</w:t>
      </w:r>
      <w:r w:rsidR="00B03A40">
        <w:rPr>
          <w:rFonts w:ascii="Arial" w:eastAsia="Calibri" w:hAnsi="Arial" w:cs="Arial"/>
        </w:rPr>
        <w:t>:</w:t>
      </w:r>
    </w:p>
    <w:p w:rsidR="00B03A40" w:rsidRDefault="00B03A40" w:rsidP="004305E2">
      <w:pPr>
        <w:pStyle w:val="Bezodstpw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Adresie nieruchomości</w:t>
      </w:r>
    </w:p>
    <w:p w:rsidR="00B03A40" w:rsidRDefault="00B03A40" w:rsidP="004305E2">
      <w:pPr>
        <w:pStyle w:val="Bezodstpw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Dacie i godzinie stwierdzenia niewłaściwej segregacji </w:t>
      </w:r>
    </w:p>
    <w:p w:rsidR="00B03A40" w:rsidRDefault="00B03A40" w:rsidP="004305E2">
      <w:pPr>
        <w:pStyle w:val="Bezodstpw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Imionach i nazwiskach pracowników Wykonawcy, którzy stwierdzili fakt niewłaściwej segregacji </w:t>
      </w:r>
    </w:p>
    <w:p w:rsidR="00B03A40" w:rsidRDefault="00B03A40" w:rsidP="004305E2">
      <w:pPr>
        <w:pStyle w:val="Bezodstpw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Ilości i rodzaju zanieczyszczeń </w:t>
      </w:r>
    </w:p>
    <w:p w:rsidR="00B03A40" w:rsidRPr="00B03A40" w:rsidRDefault="00B03A40" w:rsidP="00B03A40">
      <w:pPr>
        <w:pStyle w:val="Bezodstpw"/>
        <w:ind w:left="1224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powinna być załączona dokumentacja fotograficzna umożliwiająca jednoznaczne potwierdzenie</w:t>
      </w:r>
      <w:r w:rsidR="00DB1B8C">
        <w:rPr>
          <w:rFonts w:ascii="Arial" w:hAnsi="Arial" w:cs="Arial"/>
        </w:rPr>
        <w:t xml:space="preserve">, że odpady gromadzone były w sposób niewłaściwy. Zdjęcia muszą zostać wykonane w taki sposób, aby nie budząc wątpliwości pozwalały na przypisanie pojemników do konkretnej nieruchomości. </w:t>
      </w:r>
      <w:r w:rsidR="008B0F28">
        <w:rPr>
          <w:rFonts w:ascii="Arial" w:hAnsi="Arial" w:cs="Arial"/>
        </w:rPr>
        <w:t xml:space="preserve">Skan protokołu należy dostarczyć pocztą elektroniczną w ciągu trzech dni od momentu stwierdzenia, natomiast oryginał  należy dołączyć do faktury. </w:t>
      </w:r>
    </w:p>
    <w:p w:rsidR="0001502A" w:rsidRPr="00254A08" w:rsidRDefault="00456243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456243">
        <w:rPr>
          <w:rFonts w:ascii="Arial" w:eastAsia="Calibri" w:hAnsi="Arial" w:cs="Arial"/>
        </w:rPr>
        <w:t xml:space="preserve">W przypadku stwierdzenia niewłaściwej segregacji, Wykonawca ma obowiązek umieścić </w:t>
      </w:r>
      <w:r w:rsidRPr="00254A08">
        <w:rPr>
          <w:rFonts w:ascii="Arial" w:eastAsia="Calibri" w:hAnsi="Arial" w:cs="Arial"/>
        </w:rPr>
        <w:t xml:space="preserve">informację na pojemniku w formie naklejki, </w:t>
      </w:r>
      <w:r w:rsidR="0001502A" w:rsidRPr="00254A08">
        <w:rPr>
          <w:rFonts w:ascii="Arial" w:eastAsia="Calibri" w:hAnsi="Arial" w:cs="Arial"/>
        </w:rPr>
        <w:t>o niewłaściwie posortowanych odpadach oraz o obowiązku ich przesortowania i wystawienia do odbioru podczas kolejnej zbiórki lub wystawieniu ich jako odpady zmieszane podczas zbiórki odpadów pozostałych</w:t>
      </w:r>
      <w:r w:rsidR="00E53472" w:rsidRPr="00254A08">
        <w:rPr>
          <w:rFonts w:ascii="Arial" w:eastAsia="Calibri" w:hAnsi="Arial" w:cs="Arial"/>
        </w:rPr>
        <w:t xml:space="preserve"> wraz z naklejką informującą o niewłaściwej segregacji</w:t>
      </w:r>
      <w:r w:rsidR="0001502A" w:rsidRPr="00254A08">
        <w:rPr>
          <w:rFonts w:ascii="Arial" w:eastAsia="Calibri" w:hAnsi="Arial" w:cs="Arial"/>
        </w:rPr>
        <w:t>.</w:t>
      </w:r>
      <w:r w:rsidR="0001502A" w:rsidRPr="00254A08">
        <w:rPr>
          <w:rFonts w:ascii="Arial" w:hAnsi="Arial" w:cs="Arial"/>
        </w:rPr>
        <w:t xml:space="preserve"> Wzór naklejki przedstawia załącznik nr </w:t>
      </w:r>
      <w:r w:rsidR="004630E8" w:rsidRPr="00254A08">
        <w:rPr>
          <w:rFonts w:ascii="Arial" w:hAnsi="Arial" w:cs="Arial"/>
        </w:rPr>
        <w:t>6</w:t>
      </w:r>
    </w:p>
    <w:p w:rsidR="00456243" w:rsidRPr="00456243" w:rsidRDefault="00456243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254A08">
        <w:rPr>
          <w:rFonts w:ascii="Arial" w:eastAsia="Calibri" w:hAnsi="Arial" w:cs="Arial"/>
        </w:rPr>
        <w:t>Usługa odbierania odpadów od właścicieli</w:t>
      </w:r>
      <w:r w:rsidRPr="00456243">
        <w:rPr>
          <w:rFonts w:ascii="Arial" w:eastAsia="Calibri" w:hAnsi="Arial" w:cs="Arial"/>
        </w:rPr>
        <w:t xml:space="preserve"> nieruchomości będzie wykonywana w dni robocze od poniedziałku do piątku w godzinach od 7:00 do 20:00</w:t>
      </w:r>
    </w:p>
    <w:p w:rsidR="009E2025" w:rsidRPr="009E2025" w:rsidRDefault="009E2025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9E2025">
        <w:rPr>
          <w:rFonts w:ascii="Arial" w:eastAsia="Calibri" w:hAnsi="Arial" w:cs="Arial"/>
        </w:rPr>
        <w:t>Załadunek i transport odpadów będzie odbywał się za pomocą  odpowiedniego sprzętu oraz środków transportu, które musz</w:t>
      </w:r>
      <w:r w:rsidR="0069506C">
        <w:rPr>
          <w:rFonts w:ascii="Arial" w:eastAsia="Calibri" w:hAnsi="Arial" w:cs="Arial"/>
        </w:rPr>
        <w:t>ą</w:t>
      </w:r>
      <w:r w:rsidRPr="009E2025">
        <w:rPr>
          <w:rFonts w:ascii="Arial" w:eastAsia="Calibri" w:hAnsi="Arial" w:cs="Arial"/>
        </w:rPr>
        <w:t xml:space="preserve"> być w dyspozycji Wykonawcy</w:t>
      </w:r>
    </w:p>
    <w:p w:rsidR="009E2025" w:rsidRPr="009E2025" w:rsidRDefault="009E2025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9E2025">
        <w:rPr>
          <w:rFonts w:ascii="Arial" w:eastAsia="Calibri" w:hAnsi="Arial" w:cs="Arial"/>
        </w:rPr>
        <w:t>Za szkody w majątku Zamawiającego lub osób trzecich spowodowane odbiorem odpadów odpowiedzialność ponosi Wykonawca</w:t>
      </w:r>
    </w:p>
    <w:p w:rsidR="00456243" w:rsidRDefault="009E2025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9E2025">
        <w:rPr>
          <w:rFonts w:ascii="Arial" w:eastAsia="Calibri" w:hAnsi="Arial" w:cs="Arial"/>
        </w:rPr>
        <w:t>Wykonawca winien zapewnić kontakt telefoniczny co najmniej w godzinach 7:00 – 15:00 celem nadzorowania przez Zamawiającego odbierania odpadów komunalnych na terenie gminy</w:t>
      </w:r>
    </w:p>
    <w:p w:rsidR="009E2025" w:rsidRPr="009E2025" w:rsidRDefault="009E2025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9E2025">
        <w:rPr>
          <w:rFonts w:ascii="Arial" w:eastAsia="Calibri" w:hAnsi="Arial" w:cs="Arial"/>
        </w:rPr>
        <w:t>Wykonawca jest zobowiązany do utrzymania w czystości miejsca odbioru odpadów poprzez uprzątnięcie rozsypanych odpadów</w:t>
      </w:r>
    </w:p>
    <w:p w:rsidR="00EF5761" w:rsidRPr="00EF5761" w:rsidRDefault="00EF5761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EF5761">
        <w:rPr>
          <w:rFonts w:ascii="Arial" w:eastAsia="Calibri" w:hAnsi="Arial" w:cs="Arial"/>
        </w:rPr>
        <w:t xml:space="preserve">Wykonawca jest zobowiązany do zorganizowania </w:t>
      </w:r>
      <w:r w:rsidR="00446779">
        <w:rPr>
          <w:rFonts w:ascii="Arial" w:eastAsia="Calibri" w:hAnsi="Arial" w:cs="Arial"/>
        </w:rPr>
        <w:t>co najmniej raz</w:t>
      </w:r>
      <w:r w:rsidRPr="00EF5761">
        <w:rPr>
          <w:rFonts w:ascii="Arial" w:eastAsia="Calibri" w:hAnsi="Arial" w:cs="Arial"/>
        </w:rPr>
        <w:t xml:space="preserve"> w roku objazdowej zbiórki odpadów  wielkogabarytowych, zużytego sprzętu elektrycznego i elektronicznego, urządzeń zawierających freony oraz zużytych opon. </w:t>
      </w:r>
    </w:p>
    <w:p w:rsidR="00EF5761" w:rsidRPr="00EF5761" w:rsidRDefault="00EF5761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EF5761">
        <w:rPr>
          <w:rFonts w:ascii="Arial" w:eastAsia="Calibri" w:hAnsi="Arial" w:cs="Arial"/>
        </w:rPr>
        <w:t>Wykonawca jest zobowiązany do realizacji usługi również w przypadku kiedy dojazd do nieruchomości jest utrudniony, w szczególności w przypadku złych warunków atmosferycznych, z powodu prowadzonych remontów dróg, objazdów, uroczystości</w:t>
      </w:r>
      <w:r>
        <w:rPr>
          <w:rFonts w:ascii="Arial" w:hAnsi="Arial" w:cs="Arial"/>
        </w:rPr>
        <w:t xml:space="preserve"> </w:t>
      </w:r>
      <w:r w:rsidRPr="00EF5761">
        <w:rPr>
          <w:rFonts w:ascii="Arial" w:eastAsia="Calibri" w:hAnsi="Arial" w:cs="Arial"/>
        </w:rPr>
        <w:t>itp.</w:t>
      </w:r>
      <w:r>
        <w:rPr>
          <w:rFonts w:ascii="Arial" w:hAnsi="Arial" w:cs="Arial"/>
        </w:rPr>
        <w:t xml:space="preserve"> </w:t>
      </w:r>
      <w:r w:rsidRPr="00EF5761">
        <w:rPr>
          <w:rFonts w:ascii="Arial" w:eastAsia="Calibri" w:hAnsi="Arial" w:cs="Arial"/>
        </w:rPr>
        <w:t>W takich przypadkach nie przysługują mu roszczenia z tytułu wzrostu kosztów realizacji przedmiotu zamówienia.</w:t>
      </w:r>
      <w:r>
        <w:rPr>
          <w:rFonts w:ascii="Arial" w:hAnsi="Arial" w:cs="Arial"/>
        </w:rPr>
        <w:t xml:space="preserve"> </w:t>
      </w:r>
    </w:p>
    <w:p w:rsidR="009E2025" w:rsidRDefault="00EF5761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sytuacjach awaryjnych o których mowa wyżej Wykonawca może wystąpić z wnioskiem do Zamawiającego o zmianę terminu lub miejsca odbioru odpadów. </w:t>
      </w:r>
    </w:p>
    <w:p w:rsidR="00AB07C7" w:rsidRDefault="00AB07C7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AB07C7">
        <w:rPr>
          <w:rFonts w:ascii="Arial" w:eastAsia="Calibri" w:hAnsi="Arial" w:cs="Arial"/>
        </w:rPr>
        <w:t>Wykonawca jest zobowiązany do realizacji usługi w sposób sprawny, ograniczający do minimum utrudnienia w ruchu drogowym oraz niedogodności dla mieszkańców.</w:t>
      </w:r>
    </w:p>
    <w:p w:rsidR="00AB07C7" w:rsidRPr="00AB07C7" w:rsidRDefault="00AB07C7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AB07C7">
        <w:rPr>
          <w:rFonts w:ascii="Arial" w:eastAsia="Calibri" w:hAnsi="Arial" w:cs="Arial"/>
        </w:rPr>
        <w:t xml:space="preserve">Wykonawca ponosi całkowitą odpowiedzialność za prawidłowe gospodarowanie odpadami, odebranymi zgodnie z przepisami obowiązującymi w tym zakresie. Dotyczy to m.in. zbierania odpadów, transportu odpadów, spraw formalno-prawnych związanych z odbieraniem i dostarczaniem odpadów </w:t>
      </w:r>
      <w:r w:rsidRPr="00AB07C7">
        <w:rPr>
          <w:rFonts w:ascii="Arial" w:eastAsia="Calibri" w:hAnsi="Arial" w:cs="Arial"/>
        </w:rPr>
        <w:lastRenderedPageBreak/>
        <w:t>uprawnionemu przedsiębiorcy prowadzącemu działalność w zakresie odzysku lub unieszkodliwiania odpadów komunalnych</w:t>
      </w:r>
    </w:p>
    <w:p w:rsidR="00AB07C7" w:rsidRDefault="00AB07C7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AB07C7">
        <w:rPr>
          <w:rFonts w:ascii="Arial" w:eastAsia="Calibri" w:hAnsi="Arial" w:cs="Arial"/>
        </w:rPr>
        <w:t>Zamawiający, w czasie trwania umowy, udostępni Wykonawcy niezwłocznie informacje o nowo zgłoszonych nieruchomościach zamieszkałych oraz niezamieszkałych na których powstają odpady komunalne.</w:t>
      </w:r>
    </w:p>
    <w:p w:rsidR="002B3104" w:rsidRPr="00AB07C7" w:rsidRDefault="002B3104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jest zobowiązany do przekazywania</w:t>
      </w:r>
      <w:r w:rsidR="0069506C">
        <w:rPr>
          <w:rFonts w:ascii="Arial" w:eastAsia="Calibri" w:hAnsi="Arial" w:cs="Arial"/>
        </w:rPr>
        <w:t xml:space="preserve"> Zamawiającemu</w:t>
      </w:r>
      <w:r>
        <w:rPr>
          <w:rFonts w:ascii="Arial" w:eastAsia="Calibri" w:hAnsi="Arial" w:cs="Arial"/>
        </w:rPr>
        <w:t xml:space="preserve"> informacji o nieruchomościach zamieszkałych i niezamieszkałych na których powstają odpady </w:t>
      </w:r>
      <w:r w:rsidR="0069506C">
        <w:rPr>
          <w:rFonts w:ascii="Arial" w:eastAsia="Calibri" w:hAnsi="Arial" w:cs="Arial"/>
        </w:rPr>
        <w:t xml:space="preserve">komunalne nie ujętych w wykazie, </w:t>
      </w:r>
      <w:r w:rsidR="007E6F58">
        <w:rPr>
          <w:rFonts w:ascii="Arial" w:eastAsia="Calibri" w:hAnsi="Arial" w:cs="Arial"/>
        </w:rPr>
        <w:t xml:space="preserve">w terminie 3 dni od momentu stwierdzenia </w:t>
      </w:r>
      <w:r w:rsidR="0069506C">
        <w:rPr>
          <w:rFonts w:ascii="Arial" w:eastAsia="Calibri" w:hAnsi="Arial" w:cs="Arial"/>
        </w:rPr>
        <w:t xml:space="preserve">(załącznik nr </w:t>
      </w:r>
      <w:r w:rsidR="002378F8">
        <w:rPr>
          <w:rFonts w:ascii="Arial" w:eastAsia="Calibri" w:hAnsi="Arial" w:cs="Arial"/>
        </w:rPr>
        <w:t>7</w:t>
      </w:r>
      <w:r w:rsidR="0069506C">
        <w:rPr>
          <w:rFonts w:ascii="Arial" w:eastAsia="Calibri" w:hAnsi="Arial" w:cs="Arial"/>
        </w:rPr>
        <w:t>)</w:t>
      </w:r>
    </w:p>
    <w:p w:rsidR="00AB07C7" w:rsidRPr="00AB07C7" w:rsidRDefault="00AB07C7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AB07C7">
        <w:rPr>
          <w:rFonts w:ascii="Arial" w:eastAsia="Calibri" w:hAnsi="Arial" w:cs="Arial"/>
        </w:rPr>
        <w:t xml:space="preserve">Wykonawca w przypadku nowo zgłoszonej nieruchomości będzie odbierał odpady z tej nieruchomości w najbliższym terminie odbioru danej frakcji odpadów zgodnym z harmonogramem. </w:t>
      </w:r>
    </w:p>
    <w:p w:rsidR="00AB07C7" w:rsidRDefault="00AB07C7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AB07C7">
        <w:rPr>
          <w:rFonts w:ascii="Arial" w:eastAsia="Calibri" w:hAnsi="Arial" w:cs="Arial"/>
        </w:rPr>
        <w:t>Wykonawca jest zobowiązany do opr</w:t>
      </w:r>
      <w:r w:rsidR="00255422">
        <w:rPr>
          <w:rFonts w:ascii="Arial" w:eastAsia="Calibri" w:hAnsi="Arial" w:cs="Arial"/>
        </w:rPr>
        <w:t>acowania dla gminy Bolesławiec</w:t>
      </w:r>
      <w:r w:rsidRPr="00AB07C7">
        <w:rPr>
          <w:rFonts w:ascii="Arial" w:eastAsia="Calibri" w:hAnsi="Arial" w:cs="Arial"/>
        </w:rPr>
        <w:t xml:space="preserve"> i przedłożenia w formie pisemnej Zamawiającemu do akceptacji rocznego harmonogramu odbioru poszczególnych rodzajów odpadów który zawiera w szczególności informację o terminach wywozu odpadów poszczególnych frakcji z nieruchomości zamieszkałych i niezamieszkałych, informację o terminach zbiórki odpadów w systemie zbiórki objazdowej, adresie i telefonie Wykonawcy usługi odbioru odpadów, a także numer konta gminy do wniesienia opłaty </w:t>
      </w:r>
      <w:r w:rsidRPr="00AB07C7">
        <w:rPr>
          <w:rFonts w:ascii="Arial" w:eastAsia="Calibri" w:hAnsi="Arial" w:cs="Arial"/>
        </w:rPr>
        <w:br/>
        <w:t xml:space="preserve">i terminy jej zapłaty. </w:t>
      </w:r>
    </w:p>
    <w:p w:rsidR="0092078B" w:rsidRDefault="0092078B" w:rsidP="004305E2">
      <w:pPr>
        <w:pStyle w:val="Bezodstpw"/>
        <w:numPr>
          <w:ilvl w:val="2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Odbiór odpadów suchych i pozostałych jednorodzinnej powinien odbywać się raz w miesiącu lecz nie rzadziej niż co 35 dni </w:t>
      </w:r>
    </w:p>
    <w:p w:rsidR="0092078B" w:rsidRDefault="00446779" w:rsidP="004305E2">
      <w:pPr>
        <w:pStyle w:val="Bezodstpw"/>
        <w:numPr>
          <w:ilvl w:val="2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Odbiór odpadów szklanych </w:t>
      </w:r>
      <w:r w:rsidR="0092078B">
        <w:rPr>
          <w:rFonts w:ascii="Arial" w:eastAsia="Calibri" w:hAnsi="Arial" w:cs="Arial"/>
        </w:rPr>
        <w:t xml:space="preserve">powinien odbywać się raz na trzy miesiące lecz nie rzadziej niż co 95 dni </w:t>
      </w:r>
    </w:p>
    <w:p w:rsidR="000001A8" w:rsidRDefault="000001A8" w:rsidP="004305E2">
      <w:pPr>
        <w:pStyle w:val="Bezodstpw"/>
        <w:numPr>
          <w:ilvl w:val="2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Odbiór odpadów zmieszanych powinien odbywać się raz </w:t>
      </w:r>
      <w:r w:rsidR="00446779">
        <w:rPr>
          <w:rFonts w:ascii="Arial" w:eastAsia="Calibri" w:hAnsi="Arial" w:cs="Arial"/>
        </w:rPr>
        <w:t>w miesiącu lecz nie rzadziej niż co 35</w:t>
      </w:r>
      <w:r>
        <w:rPr>
          <w:rFonts w:ascii="Arial" w:eastAsia="Calibri" w:hAnsi="Arial" w:cs="Arial"/>
        </w:rPr>
        <w:t xml:space="preserve"> dni</w:t>
      </w:r>
    </w:p>
    <w:p w:rsidR="000001A8" w:rsidRPr="00AB07C7" w:rsidRDefault="00F33B44" w:rsidP="004305E2">
      <w:pPr>
        <w:pStyle w:val="Bezodstpw"/>
        <w:numPr>
          <w:ilvl w:val="2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Odbiór odpadów wielkogabarytowych, </w:t>
      </w:r>
      <w:r w:rsidRPr="00EF5761">
        <w:rPr>
          <w:rFonts w:ascii="Arial" w:eastAsia="Calibri" w:hAnsi="Arial" w:cs="Arial"/>
        </w:rPr>
        <w:t>zużytego sprzętu elektrycznego i elektronicznego, urządzeń zawierających freony oraz zużytych opon</w:t>
      </w:r>
      <w:r>
        <w:rPr>
          <w:rFonts w:ascii="Arial" w:eastAsia="Calibri" w:hAnsi="Arial" w:cs="Arial"/>
        </w:rPr>
        <w:t xml:space="preserve"> powinien odbyć się </w:t>
      </w:r>
      <w:r w:rsidR="00446779">
        <w:rPr>
          <w:rFonts w:ascii="Arial" w:eastAsia="Calibri" w:hAnsi="Arial" w:cs="Arial"/>
        </w:rPr>
        <w:t>co najmniej raz</w:t>
      </w:r>
      <w:r>
        <w:rPr>
          <w:rFonts w:ascii="Arial" w:eastAsia="Calibri" w:hAnsi="Arial" w:cs="Arial"/>
        </w:rPr>
        <w:t xml:space="preserve"> w r</w:t>
      </w:r>
      <w:r w:rsidR="001C3995">
        <w:rPr>
          <w:rFonts w:ascii="Arial" w:eastAsia="Calibri" w:hAnsi="Arial" w:cs="Arial"/>
        </w:rPr>
        <w:t xml:space="preserve">oku. </w:t>
      </w:r>
      <w:r>
        <w:rPr>
          <w:rFonts w:ascii="Arial" w:eastAsia="Calibri" w:hAnsi="Arial" w:cs="Arial"/>
        </w:rPr>
        <w:t xml:space="preserve"> </w:t>
      </w:r>
    </w:p>
    <w:p w:rsidR="00024CD3" w:rsidRDefault="00024CD3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024CD3">
        <w:rPr>
          <w:rFonts w:ascii="Arial" w:eastAsia="Calibri" w:hAnsi="Arial" w:cs="Arial"/>
        </w:rPr>
        <w:t>Wykonawca jest zobowiązany do prze</w:t>
      </w:r>
      <w:r>
        <w:rPr>
          <w:rFonts w:ascii="Arial" w:eastAsia="Calibri" w:hAnsi="Arial" w:cs="Arial"/>
        </w:rPr>
        <w:t>dłożenia Zamawiającemu, projekt</w:t>
      </w:r>
      <w:r w:rsidR="00255422">
        <w:rPr>
          <w:rFonts w:ascii="Arial" w:eastAsia="Calibri" w:hAnsi="Arial" w:cs="Arial"/>
        </w:rPr>
        <w:t xml:space="preserve"> harmonogramu do 3</w:t>
      </w:r>
      <w:r w:rsidRPr="00024CD3">
        <w:rPr>
          <w:rFonts w:ascii="Arial" w:eastAsia="Calibri" w:hAnsi="Arial" w:cs="Arial"/>
        </w:rPr>
        <w:t>0 grudnia 2016.</w:t>
      </w:r>
    </w:p>
    <w:p w:rsidR="00AB07C7" w:rsidRDefault="00AB07C7" w:rsidP="004305E2">
      <w:pPr>
        <w:pStyle w:val="Bezodstpw"/>
        <w:numPr>
          <w:ilvl w:val="1"/>
          <w:numId w:val="4"/>
        </w:numPr>
        <w:jc w:val="both"/>
        <w:rPr>
          <w:rFonts w:ascii="Arial" w:eastAsia="Calibri" w:hAnsi="Arial" w:cs="Arial"/>
        </w:rPr>
      </w:pPr>
      <w:r w:rsidRPr="00AB07C7">
        <w:rPr>
          <w:rFonts w:ascii="Arial" w:eastAsia="Calibri" w:hAnsi="Arial" w:cs="Arial"/>
        </w:rPr>
        <w:t xml:space="preserve">Wykonawca jest zobowiązany do przygotowania i do dostarczenia harmonogramów wywozu odpadów do każdej nieruchomości </w:t>
      </w:r>
      <w:r w:rsidR="004B2DF4">
        <w:rPr>
          <w:rFonts w:ascii="Arial" w:eastAsia="Calibri" w:hAnsi="Arial" w:cs="Arial"/>
        </w:rPr>
        <w:t>ujętej w załączniku nr 1</w:t>
      </w:r>
      <w:r w:rsidR="00F93B67">
        <w:rPr>
          <w:rFonts w:ascii="Arial" w:eastAsia="Calibri" w:hAnsi="Arial" w:cs="Arial"/>
        </w:rPr>
        <w:t xml:space="preserve"> </w:t>
      </w:r>
      <w:r w:rsidR="00AA0561">
        <w:rPr>
          <w:rFonts w:ascii="Arial" w:eastAsia="Calibri" w:hAnsi="Arial" w:cs="Arial"/>
        </w:rPr>
        <w:t xml:space="preserve">w terminie do </w:t>
      </w:r>
      <w:r w:rsidR="00E52A01">
        <w:rPr>
          <w:rFonts w:ascii="Arial" w:eastAsia="Calibri" w:hAnsi="Arial" w:cs="Arial"/>
        </w:rPr>
        <w:t>31</w:t>
      </w:r>
      <w:r w:rsidR="007D4412">
        <w:rPr>
          <w:rFonts w:ascii="Arial" w:eastAsia="Calibri" w:hAnsi="Arial" w:cs="Arial"/>
        </w:rPr>
        <w:t>.12.2016</w:t>
      </w:r>
      <w:r w:rsidR="00AA0561">
        <w:rPr>
          <w:rFonts w:ascii="Arial" w:eastAsia="Calibri" w:hAnsi="Arial" w:cs="Arial"/>
        </w:rPr>
        <w:t>r.</w:t>
      </w:r>
      <w:r w:rsidR="00F93B67">
        <w:rPr>
          <w:rFonts w:ascii="Arial" w:eastAsia="Calibri" w:hAnsi="Arial" w:cs="Arial"/>
        </w:rPr>
        <w:t xml:space="preserve"> </w:t>
      </w:r>
    </w:p>
    <w:p w:rsidR="009936A3" w:rsidRDefault="009936A3" w:rsidP="004305E2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936A3">
        <w:rPr>
          <w:rFonts w:ascii="Arial" w:hAnsi="Arial" w:cs="Arial"/>
          <w:color w:val="auto"/>
          <w:sz w:val="22"/>
          <w:szCs w:val="22"/>
        </w:rPr>
        <w:t xml:space="preserve">Wykonawca zobowiązany będzie do uzyskania wymaganych </w:t>
      </w:r>
      <w:r>
        <w:rPr>
          <w:rFonts w:ascii="Arial" w:hAnsi="Arial" w:cs="Arial"/>
          <w:color w:val="auto"/>
          <w:sz w:val="22"/>
          <w:szCs w:val="22"/>
        </w:rPr>
        <w:t xml:space="preserve"> r</w:t>
      </w:r>
      <w:r w:rsidRPr="009936A3">
        <w:rPr>
          <w:rFonts w:ascii="Arial" w:hAnsi="Arial" w:cs="Arial"/>
          <w:color w:val="auto"/>
          <w:sz w:val="22"/>
          <w:szCs w:val="22"/>
        </w:rPr>
        <w:t>ozporządzeniem Ministra Środowiska z dnia 29 maja 2012 r. w sprawie poziomów recyklingu, przygotowania do ponownego użycia i odzysku innymi metodami niektórych frakcji odpadów komunalnych, poziomów:</w:t>
      </w:r>
    </w:p>
    <w:p w:rsidR="009936A3" w:rsidRPr="009936A3" w:rsidRDefault="009936A3" w:rsidP="0031076A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936A3">
        <w:rPr>
          <w:rFonts w:ascii="Arial" w:hAnsi="Arial" w:cs="Arial"/>
          <w:color w:val="auto"/>
          <w:sz w:val="22"/>
          <w:szCs w:val="22"/>
        </w:rPr>
        <w:t>recyklingu i przygotowania do ponownego użycia następujących frakcji odpadów komunalnych: papieru, metali, tworzyw sztucznych i szkła,</w:t>
      </w:r>
    </w:p>
    <w:p w:rsidR="009936A3" w:rsidRPr="009936A3" w:rsidRDefault="009936A3" w:rsidP="0031076A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936A3">
        <w:rPr>
          <w:rFonts w:ascii="Arial" w:hAnsi="Arial" w:cs="Arial"/>
          <w:color w:val="auto"/>
          <w:sz w:val="22"/>
          <w:szCs w:val="22"/>
        </w:rPr>
        <w:t xml:space="preserve">recyklingu, przygotowania do ponownego użycia i odzysku innymi metodami innych niż niebezpieczne odpadów budowlanych i remontowe. </w:t>
      </w:r>
    </w:p>
    <w:p w:rsidR="007411C1" w:rsidRPr="007411C1" w:rsidRDefault="007411C1" w:rsidP="004305E2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411C1">
        <w:rPr>
          <w:rFonts w:ascii="Arial" w:hAnsi="Arial" w:cs="Arial"/>
          <w:color w:val="auto"/>
          <w:sz w:val="22"/>
          <w:szCs w:val="22"/>
        </w:rPr>
        <w:t>Wykonawca będzie tak prowadził zbieranie odpadów, w szczególności selektywne zbieranie odpadów komunalnych, oraz zorganizuje ich zagospodarowanie w sposób umożliwiający u</w:t>
      </w:r>
      <w:r>
        <w:rPr>
          <w:rFonts w:ascii="Arial" w:hAnsi="Arial" w:cs="Arial"/>
          <w:color w:val="auto"/>
          <w:sz w:val="22"/>
          <w:szCs w:val="22"/>
        </w:rPr>
        <w:t xml:space="preserve">zyskanie parametrów opisanych we wcześniej wspomnianym rozporządzeniu Ministra Środowiska. </w:t>
      </w:r>
    </w:p>
    <w:p w:rsidR="007411C1" w:rsidRPr="00254A08" w:rsidRDefault="007411C1" w:rsidP="004305E2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411C1">
        <w:rPr>
          <w:rFonts w:ascii="Arial" w:hAnsi="Arial" w:cs="Arial"/>
          <w:color w:val="auto"/>
          <w:sz w:val="22"/>
          <w:szCs w:val="22"/>
        </w:rPr>
        <w:t xml:space="preserve">Do obowiązków Wykonawcy należy także ograniczenie masy odpadów ulegających biodegradacji przekazywanych do składowania w poszczególnych latach, w ilościach wymaganych rozporządzeniem Ministra Środowiska z dnia 25 maja 2012r. w sprawie poziomów ograniczenia masy odpadów komunalnych </w:t>
      </w:r>
      <w:r w:rsidRPr="00254A08">
        <w:rPr>
          <w:rFonts w:ascii="Arial" w:hAnsi="Arial" w:cs="Arial"/>
          <w:color w:val="auto"/>
          <w:sz w:val="22"/>
          <w:szCs w:val="22"/>
        </w:rPr>
        <w:t>ulegających biodegradacji przekazywanych do składowania oraz sposobu obliczania poziomu ograniczania masy tych odpadów.</w:t>
      </w:r>
    </w:p>
    <w:p w:rsidR="00D974B2" w:rsidRPr="00254A08" w:rsidRDefault="00D974B2" w:rsidP="004305E2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54A08">
        <w:rPr>
          <w:rFonts w:ascii="Arial" w:hAnsi="Arial" w:cs="Arial"/>
          <w:color w:val="auto"/>
          <w:sz w:val="22"/>
          <w:szCs w:val="22"/>
        </w:rPr>
        <w:t xml:space="preserve">Wykonawca dostarczy i ustawi pojemniki przeznaczone do gromadzenia odpadów oraz odbierze i zagospodaruje zebrane odpady  w czasie imprez masowych organizowanych przez Zamawiającego. Termin, miejsce ustawienia </w:t>
      </w:r>
      <w:r w:rsidRPr="00254A08">
        <w:rPr>
          <w:rFonts w:ascii="Arial" w:hAnsi="Arial" w:cs="Arial"/>
          <w:color w:val="auto"/>
          <w:sz w:val="22"/>
          <w:szCs w:val="22"/>
        </w:rPr>
        <w:lastRenderedPageBreak/>
        <w:t>pojemników oraz ich  ilość i pojemność Zamawiający dostarczy Wykonawcy każdorazowo na 10 dni przed planowanym terminem imprezy</w:t>
      </w:r>
    </w:p>
    <w:p w:rsidR="00F93B67" w:rsidRDefault="00F93B67" w:rsidP="004305E2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A56FEB">
        <w:rPr>
          <w:rFonts w:ascii="Arial" w:hAnsi="Arial" w:cs="Arial"/>
          <w:color w:val="auto"/>
          <w:sz w:val="22"/>
          <w:szCs w:val="22"/>
        </w:rPr>
        <w:t xml:space="preserve">będzie także zobowiązany do postępowania z odpadami wielkogabarytowymi zgodnie z hierarchią </w:t>
      </w:r>
      <w:r w:rsidR="00A56FEB" w:rsidRPr="00A56FEB">
        <w:rPr>
          <w:rFonts w:ascii="Arial" w:hAnsi="Arial" w:cs="Arial"/>
          <w:color w:val="auto"/>
          <w:sz w:val="22"/>
          <w:szCs w:val="22"/>
        </w:rPr>
        <w:t>sposobów postępowania z odpadami o której mowa w ustawie o odpadach z dnia 14 grudnia 2012 r. (Dz.U. z 2013 r. poz. 21)</w:t>
      </w:r>
      <w:r w:rsidR="00A56FE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56FEB" w:rsidRDefault="00A56FEB" w:rsidP="00A56FE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D0A6A">
        <w:rPr>
          <w:rFonts w:ascii="Arial" w:hAnsi="Arial" w:cs="Arial"/>
        </w:rPr>
        <w:t xml:space="preserve">odpady których poddanie odzyskowi nie było możliwe posiadacz odpadów jest obowiązany unieszkodliwiać </w:t>
      </w:r>
    </w:p>
    <w:p w:rsidR="00A56FEB" w:rsidRDefault="00A56FEB" w:rsidP="00A56FE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D0A6A">
        <w:rPr>
          <w:rFonts w:ascii="Arial" w:hAnsi="Arial" w:cs="Arial"/>
        </w:rPr>
        <w:t>nieszkodliwianiu poddaje się te odpady, z których uprzednio wysegregowano odpady nadające się do odzysku</w:t>
      </w:r>
    </w:p>
    <w:p w:rsidR="00A56FEB" w:rsidRPr="00A56FEB" w:rsidRDefault="00A56FEB" w:rsidP="00A56FE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D0A6A">
        <w:rPr>
          <w:rFonts w:ascii="Arial" w:hAnsi="Arial" w:cs="Arial"/>
        </w:rPr>
        <w:t>kładowane powinny być wyłącznie te odpady, których unieszkodliwienie w inny sposób było niemożliwe</w:t>
      </w:r>
    </w:p>
    <w:p w:rsidR="001E3AF3" w:rsidRPr="001E3AF3" w:rsidRDefault="001E3AF3" w:rsidP="004305E2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E3AF3">
        <w:rPr>
          <w:rFonts w:ascii="Arial" w:hAnsi="Arial" w:cs="Arial"/>
          <w:color w:val="auto"/>
          <w:sz w:val="22"/>
          <w:szCs w:val="22"/>
        </w:rPr>
        <w:t xml:space="preserve">Wszystkie formularze powinny być wykonywane w wersji elektronicznej i przekazywane pocztą elektroniczną </w:t>
      </w:r>
    </w:p>
    <w:p w:rsidR="007411C1" w:rsidRPr="007411C1" w:rsidRDefault="007411C1" w:rsidP="004305E2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411C1">
        <w:rPr>
          <w:rFonts w:ascii="Arial" w:hAnsi="Arial" w:cs="Arial"/>
          <w:color w:val="auto"/>
          <w:sz w:val="22"/>
          <w:szCs w:val="22"/>
        </w:rPr>
        <w:t xml:space="preserve">Zamawiający będzie rozliczał Wykonawcę z </w:t>
      </w:r>
      <w:r w:rsidR="00861E2E">
        <w:rPr>
          <w:rFonts w:ascii="Arial" w:hAnsi="Arial" w:cs="Arial"/>
          <w:color w:val="auto"/>
          <w:sz w:val="22"/>
          <w:szCs w:val="22"/>
        </w:rPr>
        <w:t>wyżej wymienionych obowiązków.</w:t>
      </w:r>
    </w:p>
    <w:p w:rsidR="007411C1" w:rsidRPr="007411C1" w:rsidRDefault="007411C1" w:rsidP="004305E2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411C1">
        <w:rPr>
          <w:rFonts w:ascii="Arial" w:hAnsi="Arial" w:cs="Arial"/>
          <w:color w:val="auto"/>
          <w:sz w:val="22"/>
          <w:szCs w:val="22"/>
        </w:rPr>
        <w:t xml:space="preserve">Uprawnienie Zamawiającego wynika z powierzenia </w:t>
      </w:r>
      <w:r w:rsidR="00313874">
        <w:rPr>
          <w:rFonts w:ascii="Arial" w:hAnsi="Arial" w:cs="Arial"/>
          <w:color w:val="auto"/>
          <w:sz w:val="22"/>
          <w:szCs w:val="22"/>
        </w:rPr>
        <w:t>W</w:t>
      </w:r>
      <w:r w:rsidRPr="007411C1">
        <w:rPr>
          <w:rFonts w:ascii="Arial" w:hAnsi="Arial" w:cs="Arial"/>
          <w:color w:val="auto"/>
          <w:sz w:val="22"/>
          <w:szCs w:val="22"/>
        </w:rPr>
        <w:t xml:space="preserve">ykonawcy części zadań własnych Zamawiającego określonych w art. 3b oraz art. 3 c ustawy o utrzymaniu czystości i porządku w gminach. </w:t>
      </w:r>
    </w:p>
    <w:p w:rsidR="0057733A" w:rsidRPr="00A67CAA" w:rsidRDefault="0057733A" w:rsidP="004305E2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67CAA">
        <w:rPr>
          <w:rFonts w:ascii="Arial" w:hAnsi="Arial" w:cs="Arial"/>
          <w:b/>
        </w:rPr>
        <w:t>Zagospodarowanie odpadów</w:t>
      </w:r>
    </w:p>
    <w:p w:rsidR="007633F1" w:rsidRDefault="00A67CAA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A67CAA">
        <w:rPr>
          <w:rFonts w:ascii="Arial" w:hAnsi="Arial" w:cs="Arial"/>
        </w:rPr>
        <w:t xml:space="preserve">Wykonawca zobowiązany jest do przekazywania odebranych od właścicieli nieruchomości zmieszanych odpadów komunalnych, odpadów zielonych oraz pozostałości z sortowania odpadów komunalnych przeznaczonych do składowania do regionalnej lub zastępczej regionalnej instalacji do przetwarzania odpadów komunalnych, właściwej dla regionu </w:t>
      </w:r>
      <w:r w:rsidR="00022674">
        <w:rPr>
          <w:rFonts w:ascii="Arial" w:hAnsi="Arial" w:cs="Arial"/>
        </w:rPr>
        <w:t>łódzkiego</w:t>
      </w:r>
    </w:p>
    <w:p w:rsidR="00A67CAA" w:rsidRPr="00A67CAA" w:rsidRDefault="00A67CAA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A67CAA">
        <w:rPr>
          <w:rFonts w:ascii="Arial" w:hAnsi="Arial" w:cs="Arial"/>
        </w:rPr>
        <w:t>Wykonawca zobowiązany jest do przekazania odebranych od właścicieli nieruchomości zamieszkałych selektywnie zebranych odpadów komunalnych do instalacji recyklingu i odzysku odpadów, zgodnie z hierarchią sposobów postępowania z odpadami, o której mowa w art. 17 ustawy z dnia 14 grudnia 2012r. o odpadach (Dz.U. z 2013r. poz. 21) lub samodzielnego ich przetworzenia zgodnie z obowiązującymi przepisami prawa</w:t>
      </w:r>
    </w:p>
    <w:p w:rsidR="00A67CAA" w:rsidRDefault="00A67CAA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A67CAA">
        <w:rPr>
          <w:rFonts w:ascii="Arial" w:hAnsi="Arial" w:cs="Arial"/>
        </w:rPr>
        <w:t>Koszty odbioru, transportu i składowania odpadów, ich recyklingu lub odzysku we właściwych instalacjach, jak również koszty samodzielnego przetworzenia odpadów ponosi w całości Wykonawca</w:t>
      </w:r>
    </w:p>
    <w:p w:rsidR="00AC5E9E" w:rsidRPr="00503E81" w:rsidRDefault="00AC5E9E" w:rsidP="004305E2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03E81">
        <w:rPr>
          <w:rFonts w:ascii="Arial" w:hAnsi="Arial" w:cs="Arial"/>
          <w:b/>
        </w:rPr>
        <w:t xml:space="preserve">Wyjaśnienia </w:t>
      </w:r>
    </w:p>
    <w:p w:rsidR="00AC5E9E" w:rsidRPr="00254A08" w:rsidRDefault="00AC5E9E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odpady pozostałe po segregacji (</w:t>
      </w:r>
      <w:r w:rsidRPr="00AC5E9E">
        <w:rPr>
          <w:rFonts w:ascii="Arial" w:hAnsi="Arial" w:cs="Arial"/>
        </w:rPr>
        <w:t>20 01 99</w:t>
      </w:r>
      <w:r>
        <w:rPr>
          <w:rFonts w:ascii="Arial" w:hAnsi="Arial" w:cs="Arial"/>
        </w:rPr>
        <w:t xml:space="preserve">) rozumie się frakcję odpadu która nie </w:t>
      </w:r>
      <w:bookmarkStart w:id="0" w:name="_GoBack"/>
      <w:bookmarkEnd w:id="0"/>
      <w:r w:rsidRPr="00254A08">
        <w:rPr>
          <w:rFonts w:ascii="Arial" w:hAnsi="Arial" w:cs="Arial"/>
        </w:rPr>
        <w:t xml:space="preserve">zawiera odpadów suchych, szklanych, biodegradowalnych, </w:t>
      </w:r>
      <w:proofErr w:type="spellStart"/>
      <w:r w:rsidRPr="00254A08">
        <w:rPr>
          <w:rFonts w:ascii="Arial" w:hAnsi="Arial" w:cs="Arial"/>
        </w:rPr>
        <w:t>ZSEiE</w:t>
      </w:r>
      <w:proofErr w:type="spellEnd"/>
      <w:r w:rsidRPr="00254A08">
        <w:rPr>
          <w:rFonts w:ascii="Arial" w:hAnsi="Arial" w:cs="Arial"/>
        </w:rPr>
        <w:t xml:space="preserve">, baterii, przeterminowanych leków i innych odpadów które należy zbierać selektywnie. </w:t>
      </w:r>
    </w:p>
    <w:p w:rsidR="00AC5E9E" w:rsidRPr="00254A08" w:rsidRDefault="00AC5E9E" w:rsidP="004305E2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 w:rsidRPr="00254A08">
        <w:rPr>
          <w:rFonts w:ascii="Arial" w:hAnsi="Arial" w:cs="Arial"/>
        </w:rPr>
        <w:t xml:space="preserve">Pojemniki na przeterminowane leki powinny być wykonane z tworzywa sztucznego, ich pojemność powinna wynosić między 5 a 35 litrów oraz powinny być wyposażone w otwór wrzutowy uniemożliwiający wyciągnięcie leków. </w:t>
      </w:r>
    </w:p>
    <w:p w:rsidR="0041253D" w:rsidRDefault="0041253D" w:rsidP="0057733A">
      <w:pPr>
        <w:pStyle w:val="Bezodstpw"/>
        <w:rPr>
          <w:rFonts w:ascii="Arial" w:hAnsi="Arial" w:cs="Arial"/>
        </w:rPr>
      </w:pPr>
    </w:p>
    <w:p w:rsidR="0041253D" w:rsidRDefault="002848E6" w:rsidP="0057733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UWAGA:</w:t>
      </w:r>
    </w:p>
    <w:p w:rsidR="0041253D" w:rsidRPr="002848E6" w:rsidRDefault="0041253D" w:rsidP="0057733A">
      <w:pPr>
        <w:pStyle w:val="Bezodstpw"/>
        <w:rPr>
          <w:rFonts w:ascii="Arial" w:hAnsi="Arial" w:cs="Arial"/>
          <w:b/>
        </w:rPr>
      </w:pPr>
      <w:r w:rsidRPr="002848E6">
        <w:rPr>
          <w:rFonts w:ascii="Arial" w:hAnsi="Arial" w:cs="Arial"/>
          <w:b/>
        </w:rPr>
        <w:t xml:space="preserve">Wykonawca jest zobowiązany </w:t>
      </w:r>
      <w:r w:rsidRPr="00C568EE">
        <w:rPr>
          <w:rFonts w:ascii="Arial" w:hAnsi="Arial" w:cs="Arial"/>
          <w:b/>
          <w:u w:val="single"/>
        </w:rPr>
        <w:t>do wskazania</w:t>
      </w:r>
      <w:r w:rsidR="00F21A42" w:rsidRPr="00C568EE">
        <w:rPr>
          <w:rFonts w:ascii="Arial" w:hAnsi="Arial" w:cs="Arial"/>
          <w:b/>
          <w:u w:val="single"/>
        </w:rPr>
        <w:t xml:space="preserve"> w ofercie</w:t>
      </w:r>
      <w:r w:rsidRPr="00C568EE">
        <w:rPr>
          <w:rFonts w:ascii="Arial" w:hAnsi="Arial" w:cs="Arial"/>
          <w:b/>
          <w:u w:val="single"/>
        </w:rPr>
        <w:t xml:space="preserve"> </w:t>
      </w:r>
      <w:r w:rsidRPr="002848E6">
        <w:rPr>
          <w:rFonts w:ascii="Arial" w:hAnsi="Arial" w:cs="Arial"/>
          <w:b/>
        </w:rPr>
        <w:t xml:space="preserve">instalacji, w szczególności regionalnych instalacji do przetwarzania odpadów komunalnych, do których podmiot odbierający odpady komunalne od właścicieli nieruchomości, jest obowiązany przekazać odebrane odpady. W przypadku niewielkich ilości odebranych odpadów selektywnie zebranych niepodlegających przekazaniu do regionalnej instalacji przetwarzania odpadów komunalnych możliwe jest wskazanie podmiotu zbierającego te odpady. </w:t>
      </w:r>
    </w:p>
    <w:p w:rsidR="0041253D" w:rsidRPr="002848E6" w:rsidRDefault="0041253D" w:rsidP="0057733A">
      <w:pPr>
        <w:pStyle w:val="Bezodstpw"/>
        <w:rPr>
          <w:rFonts w:ascii="Arial" w:hAnsi="Arial" w:cs="Arial"/>
          <w:b/>
        </w:rPr>
      </w:pPr>
    </w:p>
    <w:p w:rsidR="0041253D" w:rsidRDefault="0041253D" w:rsidP="0057733A">
      <w:pPr>
        <w:pStyle w:val="Bezodstpw"/>
        <w:rPr>
          <w:rFonts w:ascii="Arial" w:hAnsi="Arial" w:cs="Arial"/>
        </w:rPr>
      </w:pPr>
    </w:p>
    <w:p w:rsidR="0041253D" w:rsidRPr="004333DB" w:rsidRDefault="0041253D" w:rsidP="0057733A">
      <w:pPr>
        <w:pStyle w:val="Bezodstpw"/>
        <w:rPr>
          <w:rFonts w:ascii="Arial" w:hAnsi="Arial" w:cs="Arial"/>
        </w:rPr>
      </w:pPr>
    </w:p>
    <w:sectPr w:rsidR="0041253D" w:rsidRPr="004333DB" w:rsidSect="00022674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33" w:rsidRDefault="00C90A33" w:rsidP="00703C09">
      <w:r>
        <w:separator/>
      </w:r>
    </w:p>
  </w:endnote>
  <w:endnote w:type="continuationSeparator" w:id="0">
    <w:p w:rsidR="00C90A33" w:rsidRDefault="00C90A33" w:rsidP="0070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28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82841" w:rsidRDefault="003828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54A08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54A08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82841" w:rsidRDefault="0038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33" w:rsidRDefault="00C90A33" w:rsidP="00703C09">
      <w:r>
        <w:separator/>
      </w:r>
    </w:p>
  </w:footnote>
  <w:footnote w:type="continuationSeparator" w:id="0">
    <w:p w:rsidR="00C90A33" w:rsidRDefault="00C90A33" w:rsidP="0070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04F"/>
    <w:multiLevelType w:val="hybridMultilevel"/>
    <w:tmpl w:val="E4BA4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5924"/>
    <w:multiLevelType w:val="multilevel"/>
    <w:tmpl w:val="39D631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77F00"/>
    <w:multiLevelType w:val="multilevel"/>
    <w:tmpl w:val="932EE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402E3"/>
    <w:multiLevelType w:val="hybridMultilevel"/>
    <w:tmpl w:val="4C90C85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BB242C7"/>
    <w:multiLevelType w:val="multilevel"/>
    <w:tmpl w:val="4392C5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3E51B7"/>
    <w:multiLevelType w:val="hybridMultilevel"/>
    <w:tmpl w:val="43769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5405"/>
    <w:multiLevelType w:val="multilevel"/>
    <w:tmpl w:val="39D631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9F1956"/>
    <w:multiLevelType w:val="hybridMultilevel"/>
    <w:tmpl w:val="927C1E0C"/>
    <w:lvl w:ilvl="0" w:tplc="FFA4FB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02B5"/>
    <w:multiLevelType w:val="hybridMultilevel"/>
    <w:tmpl w:val="3634CD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C2F66"/>
    <w:multiLevelType w:val="hybridMultilevel"/>
    <w:tmpl w:val="46EE91A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E0603C0"/>
    <w:multiLevelType w:val="multilevel"/>
    <w:tmpl w:val="BF141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2D69D1"/>
    <w:multiLevelType w:val="hybridMultilevel"/>
    <w:tmpl w:val="927C1E0C"/>
    <w:lvl w:ilvl="0" w:tplc="FFA4FB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663E"/>
    <w:multiLevelType w:val="multilevel"/>
    <w:tmpl w:val="932EE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DD70C9"/>
    <w:multiLevelType w:val="multilevel"/>
    <w:tmpl w:val="39D631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DB"/>
    <w:rsid w:val="000001A8"/>
    <w:rsid w:val="00001ADE"/>
    <w:rsid w:val="00005765"/>
    <w:rsid w:val="00007F2D"/>
    <w:rsid w:val="0001502A"/>
    <w:rsid w:val="00022674"/>
    <w:rsid w:val="00024CD3"/>
    <w:rsid w:val="00031DAC"/>
    <w:rsid w:val="0006609A"/>
    <w:rsid w:val="000814F3"/>
    <w:rsid w:val="0008619E"/>
    <w:rsid w:val="000A0E8D"/>
    <w:rsid w:val="000B7AD6"/>
    <w:rsid w:val="000C6E13"/>
    <w:rsid w:val="000F6D5E"/>
    <w:rsid w:val="00111B6C"/>
    <w:rsid w:val="00115C6A"/>
    <w:rsid w:val="0011738F"/>
    <w:rsid w:val="00117900"/>
    <w:rsid w:val="00121F7D"/>
    <w:rsid w:val="00145538"/>
    <w:rsid w:val="00153130"/>
    <w:rsid w:val="0015497B"/>
    <w:rsid w:val="00174F81"/>
    <w:rsid w:val="00176E50"/>
    <w:rsid w:val="001A3F45"/>
    <w:rsid w:val="001B726A"/>
    <w:rsid w:val="001C1D01"/>
    <w:rsid w:val="001C3995"/>
    <w:rsid w:val="001C668B"/>
    <w:rsid w:val="001E3AF3"/>
    <w:rsid w:val="001E3DE2"/>
    <w:rsid w:val="001E5230"/>
    <w:rsid w:val="001E710A"/>
    <w:rsid w:val="001F5949"/>
    <w:rsid w:val="00202D85"/>
    <w:rsid w:val="00220D8F"/>
    <w:rsid w:val="002335F0"/>
    <w:rsid w:val="002336E2"/>
    <w:rsid w:val="002378F8"/>
    <w:rsid w:val="002443AB"/>
    <w:rsid w:val="00245453"/>
    <w:rsid w:val="00250F58"/>
    <w:rsid w:val="00254A08"/>
    <w:rsid w:val="00255422"/>
    <w:rsid w:val="00270AF9"/>
    <w:rsid w:val="00270B8F"/>
    <w:rsid w:val="002848E6"/>
    <w:rsid w:val="002A32C7"/>
    <w:rsid w:val="002B3104"/>
    <w:rsid w:val="002B42BB"/>
    <w:rsid w:val="002B676D"/>
    <w:rsid w:val="002C0B92"/>
    <w:rsid w:val="002C4D91"/>
    <w:rsid w:val="002D3A61"/>
    <w:rsid w:val="002F224A"/>
    <w:rsid w:val="002F29B5"/>
    <w:rsid w:val="0030029A"/>
    <w:rsid w:val="00301DCC"/>
    <w:rsid w:val="0030431D"/>
    <w:rsid w:val="00305A15"/>
    <w:rsid w:val="0031076A"/>
    <w:rsid w:val="00312331"/>
    <w:rsid w:val="00313874"/>
    <w:rsid w:val="00332500"/>
    <w:rsid w:val="0033660A"/>
    <w:rsid w:val="0033764B"/>
    <w:rsid w:val="00341EA5"/>
    <w:rsid w:val="003467E7"/>
    <w:rsid w:val="003613B2"/>
    <w:rsid w:val="00382841"/>
    <w:rsid w:val="00393FA1"/>
    <w:rsid w:val="00394BE3"/>
    <w:rsid w:val="003A7842"/>
    <w:rsid w:val="003B08CA"/>
    <w:rsid w:val="003B2E0C"/>
    <w:rsid w:val="003B5290"/>
    <w:rsid w:val="003B7F0C"/>
    <w:rsid w:val="003D17F9"/>
    <w:rsid w:val="003D340B"/>
    <w:rsid w:val="003D469A"/>
    <w:rsid w:val="003F55DE"/>
    <w:rsid w:val="0041253D"/>
    <w:rsid w:val="00425F0C"/>
    <w:rsid w:val="00426810"/>
    <w:rsid w:val="004305E2"/>
    <w:rsid w:val="004333DB"/>
    <w:rsid w:val="00437D0B"/>
    <w:rsid w:val="00446779"/>
    <w:rsid w:val="004548F4"/>
    <w:rsid w:val="00456243"/>
    <w:rsid w:val="00461781"/>
    <w:rsid w:val="004630E8"/>
    <w:rsid w:val="00464D91"/>
    <w:rsid w:val="004671F8"/>
    <w:rsid w:val="004709C9"/>
    <w:rsid w:val="00475333"/>
    <w:rsid w:val="0048451A"/>
    <w:rsid w:val="004873FD"/>
    <w:rsid w:val="00497CF4"/>
    <w:rsid w:val="004A565D"/>
    <w:rsid w:val="004A5A43"/>
    <w:rsid w:val="004B2DF4"/>
    <w:rsid w:val="004C17F7"/>
    <w:rsid w:val="004C7F59"/>
    <w:rsid w:val="004D19F2"/>
    <w:rsid w:val="004F425F"/>
    <w:rsid w:val="00501E0E"/>
    <w:rsid w:val="00503E81"/>
    <w:rsid w:val="00505CCC"/>
    <w:rsid w:val="00517DAC"/>
    <w:rsid w:val="0057328B"/>
    <w:rsid w:val="0057733A"/>
    <w:rsid w:val="00581C09"/>
    <w:rsid w:val="00583250"/>
    <w:rsid w:val="005D2624"/>
    <w:rsid w:val="005D2EC7"/>
    <w:rsid w:val="005F2B51"/>
    <w:rsid w:val="005F78F4"/>
    <w:rsid w:val="006035F3"/>
    <w:rsid w:val="00603D2B"/>
    <w:rsid w:val="00640764"/>
    <w:rsid w:val="00657936"/>
    <w:rsid w:val="00661566"/>
    <w:rsid w:val="00663651"/>
    <w:rsid w:val="00675531"/>
    <w:rsid w:val="0069506C"/>
    <w:rsid w:val="006E50E3"/>
    <w:rsid w:val="006F462C"/>
    <w:rsid w:val="006F4BCB"/>
    <w:rsid w:val="006F663D"/>
    <w:rsid w:val="00703C09"/>
    <w:rsid w:val="00712FC5"/>
    <w:rsid w:val="007157C5"/>
    <w:rsid w:val="007279A1"/>
    <w:rsid w:val="00727F7D"/>
    <w:rsid w:val="00736351"/>
    <w:rsid w:val="00737085"/>
    <w:rsid w:val="0074082E"/>
    <w:rsid w:val="007411C1"/>
    <w:rsid w:val="00741395"/>
    <w:rsid w:val="007473AE"/>
    <w:rsid w:val="007544AE"/>
    <w:rsid w:val="0076025D"/>
    <w:rsid w:val="007633F1"/>
    <w:rsid w:val="00767B6A"/>
    <w:rsid w:val="00770B28"/>
    <w:rsid w:val="007715BF"/>
    <w:rsid w:val="00791E8D"/>
    <w:rsid w:val="00792BA4"/>
    <w:rsid w:val="007B0C02"/>
    <w:rsid w:val="007B2B45"/>
    <w:rsid w:val="007D4412"/>
    <w:rsid w:val="007E37F6"/>
    <w:rsid w:val="007E6F58"/>
    <w:rsid w:val="007F0C76"/>
    <w:rsid w:val="007F38FD"/>
    <w:rsid w:val="0081149D"/>
    <w:rsid w:val="00823AFD"/>
    <w:rsid w:val="0082625B"/>
    <w:rsid w:val="0082692A"/>
    <w:rsid w:val="00827B92"/>
    <w:rsid w:val="00836475"/>
    <w:rsid w:val="0083765B"/>
    <w:rsid w:val="008579F0"/>
    <w:rsid w:val="00861E2E"/>
    <w:rsid w:val="008736C2"/>
    <w:rsid w:val="008806BF"/>
    <w:rsid w:val="00894F0B"/>
    <w:rsid w:val="008B0F28"/>
    <w:rsid w:val="008B45CA"/>
    <w:rsid w:val="008B5F3B"/>
    <w:rsid w:val="008C502E"/>
    <w:rsid w:val="008C542B"/>
    <w:rsid w:val="008D11EE"/>
    <w:rsid w:val="008D74B9"/>
    <w:rsid w:val="008F5C07"/>
    <w:rsid w:val="00900AD7"/>
    <w:rsid w:val="0092078B"/>
    <w:rsid w:val="0092185C"/>
    <w:rsid w:val="00930D80"/>
    <w:rsid w:val="00931AD5"/>
    <w:rsid w:val="009331AE"/>
    <w:rsid w:val="00936134"/>
    <w:rsid w:val="00942768"/>
    <w:rsid w:val="00977955"/>
    <w:rsid w:val="009811B0"/>
    <w:rsid w:val="009936A3"/>
    <w:rsid w:val="009A5FDD"/>
    <w:rsid w:val="009B2525"/>
    <w:rsid w:val="009D7CF3"/>
    <w:rsid w:val="009E2025"/>
    <w:rsid w:val="009E3D9E"/>
    <w:rsid w:val="009E5D66"/>
    <w:rsid w:val="009E7F93"/>
    <w:rsid w:val="00A229C9"/>
    <w:rsid w:val="00A2557E"/>
    <w:rsid w:val="00A3030E"/>
    <w:rsid w:val="00A42321"/>
    <w:rsid w:val="00A430EE"/>
    <w:rsid w:val="00A54A00"/>
    <w:rsid w:val="00A56FEB"/>
    <w:rsid w:val="00A60406"/>
    <w:rsid w:val="00A66350"/>
    <w:rsid w:val="00A67CAA"/>
    <w:rsid w:val="00A949F5"/>
    <w:rsid w:val="00AA0561"/>
    <w:rsid w:val="00AA6B53"/>
    <w:rsid w:val="00AB07C7"/>
    <w:rsid w:val="00AB45B0"/>
    <w:rsid w:val="00AC5E9E"/>
    <w:rsid w:val="00AE2285"/>
    <w:rsid w:val="00AE596A"/>
    <w:rsid w:val="00AE73B6"/>
    <w:rsid w:val="00AF156C"/>
    <w:rsid w:val="00B013BB"/>
    <w:rsid w:val="00B015D6"/>
    <w:rsid w:val="00B03A40"/>
    <w:rsid w:val="00B144BB"/>
    <w:rsid w:val="00B23BB8"/>
    <w:rsid w:val="00B37212"/>
    <w:rsid w:val="00B46012"/>
    <w:rsid w:val="00B57251"/>
    <w:rsid w:val="00B57CFF"/>
    <w:rsid w:val="00B705B4"/>
    <w:rsid w:val="00B74DF6"/>
    <w:rsid w:val="00B90201"/>
    <w:rsid w:val="00BA24D2"/>
    <w:rsid w:val="00BB38D9"/>
    <w:rsid w:val="00BB4B1F"/>
    <w:rsid w:val="00BE6BA6"/>
    <w:rsid w:val="00BF3F3E"/>
    <w:rsid w:val="00BF5E8A"/>
    <w:rsid w:val="00C104CA"/>
    <w:rsid w:val="00C152C3"/>
    <w:rsid w:val="00C304D4"/>
    <w:rsid w:val="00C33B13"/>
    <w:rsid w:val="00C361F0"/>
    <w:rsid w:val="00C5510B"/>
    <w:rsid w:val="00C55794"/>
    <w:rsid w:val="00C55CE8"/>
    <w:rsid w:val="00C568EE"/>
    <w:rsid w:val="00C6579E"/>
    <w:rsid w:val="00C71BB3"/>
    <w:rsid w:val="00C73CDE"/>
    <w:rsid w:val="00C74D93"/>
    <w:rsid w:val="00C81806"/>
    <w:rsid w:val="00C8608F"/>
    <w:rsid w:val="00C90A33"/>
    <w:rsid w:val="00CB597F"/>
    <w:rsid w:val="00CC0ED6"/>
    <w:rsid w:val="00CD1E7A"/>
    <w:rsid w:val="00CD69B5"/>
    <w:rsid w:val="00CE7600"/>
    <w:rsid w:val="00CF2A65"/>
    <w:rsid w:val="00CF2F21"/>
    <w:rsid w:val="00D00F0B"/>
    <w:rsid w:val="00D251D2"/>
    <w:rsid w:val="00D31CAE"/>
    <w:rsid w:val="00D3553A"/>
    <w:rsid w:val="00D400DC"/>
    <w:rsid w:val="00D607A5"/>
    <w:rsid w:val="00D67713"/>
    <w:rsid w:val="00D82D09"/>
    <w:rsid w:val="00D96C60"/>
    <w:rsid w:val="00D974B2"/>
    <w:rsid w:val="00DB09CE"/>
    <w:rsid w:val="00DB1B8C"/>
    <w:rsid w:val="00DC061A"/>
    <w:rsid w:val="00DC5D1D"/>
    <w:rsid w:val="00DD7E0A"/>
    <w:rsid w:val="00DE716D"/>
    <w:rsid w:val="00DF0111"/>
    <w:rsid w:val="00DF54CD"/>
    <w:rsid w:val="00E042A0"/>
    <w:rsid w:val="00E20C34"/>
    <w:rsid w:val="00E22F2E"/>
    <w:rsid w:val="00E43AF2"/>
    <w:rsid w:val="00E520AC"/>
    <w:rsid w:val="00E52A01"/>
    <w:rsid w:val="00E52BAA"/>
    <w:rsid w:val="00E53472"/>
    <w:rsid w:val="00E54F6A"/>
    <w:rsid w:val="00E648B4"/>
    <w:rsid w:val="00E73164"/>
    <w:rsid w:val="00E83860"/>
    <w:rsid w:val="00E9131D"/>
    <w:rsid w:val="00EB0019"/>
    <w:rsid w:val="00EB2917"/>
    <w:rsid w:val="00EB7879"/>
    <w:rsid w:val="00EC1364"/>
    <w:rsid w:val="00ED0FBF"/>
    <w:rsid w:val="00ED4C27"/>
    <w:rsid w:val="00EE1C72"/>
    <w:rsid w:val="00EE1C7E"/>
    <w:rsid w:val="00EE7EEE"/>
    <w:rsid w:val="00EF5761"/>
    <w:rsid w:val="00F03EB7"/>
    <w:rsid w:val="00F06585"/>
    <w:rsid w:val="00F11AAD"/>
    <w:rsid w:val="00F134AF"/>
    <w:rsid w:val="00F21A42"/>
    <w:rsid w:val="00F26E56"/>
    <w:rsid w:val="00F313B0"/>
    <w:rsid w:val="00F33B44"/>
    <w:rsid w:val="00F426B0"/>
    <w:rsid w:val="00F53F4A"/>
    <w:rsid w:val="00F65256"/>
    <w:rsid w:val="00F65456"/>
    <w:rsid w:val="00F93AB4"/>
    <w:rsid w:val="00F93B67"/>
    <w:rsid w:val="00F96ED5"/>
    <w:rsid w:val="00FA1146"/>
    <w:rsid w:val="00FA3C38"/>
    <w:rsid w:val="00FB1A1A"/>
    <w:rsid w:val="00FB2A56"/>
    <w:rsid w:val="00FB547B"/>
    <w:rsid w:val="00FB7ACD"/>
    <w:rsid w:val="00FC1755"/>
    <w:rsid w:val="00FC2C4C"/>
    <w:rsid w:val="00FC7DBB"/>
    <w:rsid w:val="00FE08EB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C34E4-19C5-4377-B232-7C2DFB2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33D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03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3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7AB06-610D-4868-B496-8DBE784D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2962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Anna Grela</cp:lastModifiedBy>
  <cp:revision>25</cp:revision>
  <cp:lastPrinted>2016-10-21T08:37:00Z</cp:lastPrinted>
  <dcterms:created xsi:type="dcterms:W3CDTF">2016-11-17T13:09:00Z</dcterms:created>
  <dcterms:modified xsi:type="dcterms:W3CDTF">2016-11-25T12:08:00Z</dcterms:modified>
</cp:coreProperties>
</file>