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E2" w:rsidRPr="0031539C" w:rsidRDefault="0031539C" w:rsidP="007F33E2">
      <w:pPr>
        <w:spacing w:after="0" w:line="240" w:lineRule="auto"/>
        <w:jc w:val="center"/>
        <w:rPr>
          <w:rFonts w:ascii="Book Antiqua" w:eastAsia="Times New Roman" w:hAnsi="Book Antiqua" w:cs="Tahoma"/>
          <w:b/>
          <w:bCs/>
          <w:color w:val="54340E"/>
          <w:sz w:val="24"/>
          <w:szCs w:val="24"/>
          <w:lang w:eastAsia="pl-PL"/>
        </w:rPr>
      </w:pPr>
      <w:r w:rsidRPr="0031539C">
        <w:rPr>
          <w:rFonts w:ascii="Book Antiqua" w:eastAsia="Times New Roman" w:hAnsi="Book Antiqua" w:cs="Tahoma"/>
          <w:b/>
          <w:bCs/>
          <w:color w:val="54340E"/>
          <w:sz w:val="24"/>
          <w:szCs w:val="24"/>
          <w:lang w:eastAsia="pl-PL"/>
        </w:rPr>
        <w:t>ZAŚWIADCZENIE O PRAWIE DO GŁOSOWANIA</w:t>
      </w:r>
    </w:p>
    <w:p w:rsidR="00A3437E" w:rsidRDefault="0031539C" w:rsidP="007F33E2">
      <w:pPr>
        <w:jc w:val="center"/>
        <w:rPr>
          <w:rFonts w:ascii="Book Antiqua" w:eastAsia="Times New Roman" w:hAnsi="Book Antiqua" w:cs="Tahoma"/>
          <w:b/>
          <w:bCs/>
          <w:color w:val="54340E"/>
          <w:sz w:val="24"/>
          <w:szCs w:val="24"/>
          <w:lang w:eastAsia="pl-PL"/>
        </w:rPr>
      </w:pPr>
      <w:r w:rsidRPr="0031539C">
        <w:rPr>
          <w:rFonts w:ascii="Book Antiqua" w:eastAsia="Times New Roman" w:hAnsi="Book Antiqua" w:cs="Tahoma"/>
          <w:b/>
          <w:bCs/>
          <w:color w:val="54340E"/>
          <w:sz w:val="24"/>
          <w:szCs w:val="24"/>
          <w:lang w:eastAsia="pl-PL"/>
        </w:rPr>
        <w:t>POZA MIEJSCEM ZAMELDOWANIA NA POBYT STAŁY.</w:t>
      </w:r>
    </w:p>
    <w:p w:rsidR="007354DD" w:rsidRDefault="007354DD" w:rsidP="007F33E2">
      <w:pPr>
        <w:jc w:val="center"/>
        <w:rPr>
          <w:rFonts w:ascii="Book Antiqua" w:eastAsia="Times New Roman" w:hAnsi="Book Antiqua" w:cs="Tahoma"/>
          <w:b/>
          <w:bCs/>
          <w:color w:val="54340E"/>
          <w:sz w:val="24"/>
          <w:szCs w:val="24"/>
          <w:lang w:eastAsia="pl-PL"/>
        </w:rPr>
      </w:pPr>
    </w:p>
    <w:p w:rsidR="00A16788" w:rsidRPr="00E76E3E" w:rsidRDefault="00A16788" w:rsidP="00E2063A">
      <w:pPr>
        <w:jc w:val="both"/>
        <w:rPr>
          <w:rFonts w:ascii="Book Antiqua" w:eastAsia="Times New Roman" w:hAnsi="Book Antiqua" w:cs="Tahoma"/>
          <w:color w:val="54340E"/>
          <w:sz w:val="24"/>
          <w:szCs w:val="24"/>
          <w:lang w:eastAsia="pl-PL"/>
        </w:rPr>
      </w:pPr>
      <w:r w:rsidRPr="00E76E3E">
        <w:rPr>
          <w:rFonts w:ascii="Book Antiqua" w:eastAsia="Times New Roman" w:hAnsi="Book Antiqua" w:cs="Tahoma"/>
          <w:color w:val="54340E"/>
          <w:sz w:val="24"/>
          <w:szCs w:val="24"/>
          <w:lang w:eastAsia="pl-PL"/>
        </w:rPr>
        <w:t>Wyborca, który w dniu głosowania będzie przebywał poza miejscem zamieszkania</w:t>
      </w:r>
      <w:r w:rsidR="007354DD">
        <w:rPr>
          <w:rFonts w:ascii="Book Antiqua" w:eastAsia="Times New Roman" w:hAnsi="Book Antiqua" w:cs="Tahoma"/>
          <w:color w:val="54340E"/>
          <w:sz w:val="24"/>
          <w:szCs w:val="24"/>
          <w:lang w:eastAsia="pl-PL"/>
        </w:rPr>
        <w:t>,</w:t>
      </w:r>
      <w:r w:rsidRPr="00E76E3E">
        <w:rPr>
          <w:rFonts w:ascii="Book Antiqua" w:eastAsia="Times New Roman" w:hAnsi="Book Antiqua" w:cs="Tahoma"/>
          <w:color w:val="54340E"/>
          <w:sz w:val="24"/>
          <w:szCs w:val="24"/>
          <w:lang w:eastAsia="pl-PL"/>
        </w:rPr>
        <w:t xml:space="preserve"> może uzyskać zaświadczenie o prawie do głosowania, na podstawie którego może zagłosować w dowolnym  obwodzie głosowania – tak w kraju jak i za granicą</w:t>
      </w:r>
      <w:r w:rsidR="007354DD">
        <w:rPr>
          <w:rFonts w:ascii="Book Antiqua" w:eastAsia="Times New Roman" w:hAnsi="Book Antiqua" w:cs="Tahoma"/>
          <w:color w:val="54340E"/>
          <w:sz w:val="24"/>
          <w:szCs w:val="24"/>
          <w:lang w:eastAsia="pl-PL"/>
        </w:rPr>
        <w:t>.</w:t>
      </w:r>
    </w:p>
    <w:p w:rsidR="007D344A" w:rsidRPr="00E76E3E" w:rsidRDefault="007D344A" w:rsidP="00E2063A">
      <w:pPr>
        <w:jc w:val="both"/>
        <w:rPr>
          <w:rFonts w:ascii="Book Antiqua" w:eastAsia="Times New Roman" w:hAnsi="Book Antiqua" w:cs="Tahoma"/>
          <w:color w:val="54340E"/>
          <w:sz w:val="24"/>
          <w:szCs w:val="24"/>
          <w:lang w:eastAsia="pl-PL"/>
        </w:rPr>
      </w:pPr>
      <w:r w:rsidRPr="00E76E3E">
        <w:rPr>
          <w:rFonts w:ascii="Book Antiqua" w:eastAsia="Times New Roman" w:hAnsi="Book Antiqua" w:cs="Tahoma"/>
          <w:color w:val="54340E"/>
          <w:sz w:val="24"/>
          <w:szCs w:val="24"/>
          <w:lang w:eastAsia="pl-PL"/>
        </w:rPr>
        <w:t xml:space="preserve">Zaświadczenie o prawie do głosowania w zarządzonych na dzień 9 października 2011 r.  wyborach do Sejmu i Senatu RP, wydawane są w pok. nr </w:t>
      </w:r>
      <w:r w:rsidR="007354DD">
        <w:rPr>
          <w:rFonts w:ascii="Book Antiqua" w:eastAsia="Times New Roman" w:hAnsi="Book Antiqua" w:cs="Tahoma"/>
          <w:color w:val="54340E"/>
          <w:sz w:val="24"/>
          <w:szCs w:val="24"/>
          <w:lang w:eastAsia="pl-PL"/>
        </w:rPr>
        <w:t xml:space="preserve">2 tut. Urzędu, w Referacie Spraw  Obywatelskich </w:t>
      </w:r>
      <w:r w:rsidRPr="00E76E3E">
        <w:rPr>
          <w:rFonts w:ascii="Book Antiqua" w:eastAsia="Times New Roman" w:hAnsi="Book Antiqua" w:cs="Tahoma"/>
          <w:color w:val="54340E"/>
          <w:sz w:val="24"/>
          <w:szCs w:val="24"/>
          <w:lang w:eastAsia="pl-PL"/>
        </w:rPr>
        <w:t xml:space="preserve"> </w:t>
      </w:r>
      <w:r w:rsidR="007354DD">
        <w:rPr>
          <w:rFonts w:ascii="Book Antiqua" w:eastAsia="Times New Roman" w:hAnsi="Book Antiqua" w:cs="Tahoma"/>
          <w:color w:val="54340E"/>
          <w:sz w:val="24"/>
          <w:szCs w:val="24"/>
          <w:lang w:eastAsia="pl-PL"/>
        </w:rPr>
        <w:t xml:space="preserve">w </w:t>
      </w:r>
      <w:r w:rsidRPr="00E76E3E">
        <w:rPr>
          <w:rFonts w:ascii="Book Antiqua" w:eastAsia="Times New Roman" w:hAnsi="Book Antiqua" w:cs="Tahoma"/>
          <w:color w:val="54340E"/>
          <w:sz w:val="24"/>
          <w:szCs w:val="24"/>
          <w:lang w:eastAsia="pl-PL"/>
        </w:rPr>
        <w:t>godzinach pracy Urzędu</w:t>
      </w:r>
      <w:r w:rsidR="007354DD">
        <w:rPr>
          <w:rFonts w:ascii="Book Antiqua" w:eastAsia="Times New Roman" w:hAnsi="Book Antiqua" w:cs="Tahoma"/>
          <w:color w:val="54340E"/>
          <w:sz w:val="24"/>
          <w:szCs w:val="24"/>
          <w:lang w:eastAsia="pl-PL"/>
        </w:rPr>
        <w:t>.</w:t>
      </w:r>
    </w:p>
    <w:p w:rsidR="004C5567" w:rsidRPr="00E76E3E" w:rsidRDefault="004C5567" w:rsidP="004A6D74">
      <w:pPr>
        <w:rPr>
          <w:rFonts w:ascii="Book Antiqua" w:eastAsia="Times New Roman" w:hAnsi="Book Antiqua" w:cs="Tahoma"/>
          <w:color w:val="54340E"/>
          <w:sz w:val="24"/>
          <w:szCs w:val="24"/>
          <w:lang w:eastAsia="pl-PL"/>
        </w:rPr>
      </w:pPr>
      <w:r w:rsidRPr="00E76E3E">
        <w:rPr>
          <w:rFonts w:ascii="Book Antiqua" w:eastAsia="Times New Roman" w:hAnsi="Book Antiqua" w:cs="Tahoma"/>
          <w:color w:val="54340E"/>
          <w:sz w:val="24"/>
          <w:szCs w:val="24"/>
          <w:lang w:eastAsia="pl-PL"/>
        </w:rPr>
        <w:t>Zaświadczenie o prawie do głosowania może uzysk</w:t>
      </w:r>
      <w:r w:rsidR="004A6D74">
        <w:rPr>
          <w:rFonts w:ascii="Book Antiqua" w:eastAsia="Times New Roman" w:hAnsi="Book Antiqua" w:cs="Tahoma"/>
          <w:color w:val="54340E"/>
          <w:sz w:val="24"/>
          <w:szCs w:val="24"/>
          <w:lang w:eastAsia="pl-PL"/>
        </w:rPr>
        <w:t>ać wyborca, który jednocześnie:</w:t>
      </w:r>
      <w:r w:rsidRPr="00E76E3E">
        <w:rPr>
          <w:rFonts w:ascii="Book Antiqua" w:eastAsia="Times New Roman" w:hAnsi="Book Antiqua" w:cs="Tahoma"/>
          <w:color w:val="54340E"/>
          <w:sz w:val="24"/>
          <w:szCs w:val="24"/>
          <w:lang w:eastAsia="pl-PL"/>
        </w:rPr>
        <w:br/>
        <w:t>a</w:t>
      </w:r>
      <w:r w:rsidR="004A6D74">
        <w:rPr>
          <w:rFonts w:ascii="Book Antiqua" w:eastAsia="Times New Roman" w:hAnsi="Book Antiqua" w:cs="Tahoma"/>
          <w:color w:val="54340E"/>
          <w:sz w:val="24"/>
          <w:szCs w:val="24"/>
          <w:lang w:eastAsia="pl-PL"/>
        </w:rPr>
        <w:t>) posiada czynne prawo wyborcze,</w:t>
      </w:r>
      <w:r w:rsidRPr="00E76E3E">
        <w:rPr>
          <w:rFonts w:ascii="Book Antiqua" w:eastAsia="Times New Roman" w:hAnsi="Book Antiqua" w:cs="Tahoma"/>
          <w:color w:val="54340E"/>
          <w:sz w:val="24"/>
          <w:szCs w:val="24"/>
          <w:lang w:eastAsia="pl-PL"/>
        </w:rPr>
        <w:br/>
        <w:t>b) jest zameldo</w:t>
      </w:r>
      <w:r w:rsidR="004A6D74">
        <w:rPr>
          <w:rFonts w:ascii="Book Antiqua" w:eastAsia="Times New Roman" w:hAnsi="Book Antiqua" w:cs="Tahoma"/>
          <w:color w:val="54340E"/>
          <w:sz w:val="24"/>
          <w:szCs w:val="24"/>
          <w:lang w:eastAsia="pl-PL"/>
        </w:rPr>
        <w:t>wany na pobyt stały na terenie Miasta i G</w:t>
      </w:r>
      <w:r w:rsidRPr="00E76E3E">
        <w:rPr>
          <w:rFonts w:ascii="Book Antiqua" w:eastAsia="Times New Roman" w:hAnsi="Book Antiqua" w:cs="Tahoma"/>
          <w:color w:val="54340E"/>
          <w:sz w:val="24"/>
          <w:szCs w:val="24"/>
          <w:lang w:eastAsia="pl-PL"/>
        </w:rPr>
        <w:t xml:space="preserve">miny </w:t>
      </w:r>
      <w:r w:rsidR="004A6D74">
        <w:rPr>
          <w:rFonts w:ascii="Book Antiqua" w:eastAsia="Times New Roman" w:hAnsi="Book Antiqua" w:cs="Tahoma"/>
          <w:color w:val="54340E"/>
          <w:sz w:val="24"/>
          <w:szCs w:val="24"/>
          <w:lang w:eastAsia="pl-PL"/>
        </w:rPr>
        <w:t>Bierutów</w:t>
      </w:r>
      <w:r w:rsidRPr="00E76E3E">
        <w:rPr>
          <w:rFonts w:ascii="Book Antiqua" w:eastAsia="Times New Roman" w:hAnsi="Book Antiqua" w:cs="Tahoma"/>
          <w:color w:val="54340E"/>
          <w:sz w:val="24"/>
          <w:szCs w:val="24"/>
          <w:lang w:eastAsia="pl-PL"/>
        </w:rPr>
        <w:t xml:space="preserve"> lub został na swój wniose</w:t>
      </w:r>
      <w:r w:rsidR="004A6D74">
        <w:rPr>
          <w:rFonts w:ascii="Book Antiqua" w:eastAsia="Times New Roman" w:hAnsi="Book Antiqua" w:cs="Tahoma"/>
          <w:color w:val="54340E"/>
          <w:sz w:val="24"/>
          <w:szCs w:val="24"/>
          <w:lang w:eastAsia="pl-PL"/>
        </w:rPr>
        <w:t>k wpisany do rejestru wyborców Miasta i G</w:t>
      </w:r>
      <w:r w:rsidRPr="00E76E3E">
        <w:rPr>
          <w:rFonts w:ascii="Book Antiqua" w:eastAsia="Times New Roman" w:hAnsi="Book Antiqua" w:cs="Tahoma"/>
          <w:color w:val="54340E"/>
          <w:sz w:val="24"/>
          <w:szCs w:val="24"/>
          <w:lang w:eastAsia="pl-PL"/>
        </w:rPr>
        <w:t xml:space="preserve">miny </w:t>
      </w:r>
      <w:r w:rsidR="004A6D74">
        <w:rPr>
          <w:rFonts w:ascii="Book Antiqua" w:eastAsia="Times New Roman" w:hAnsi="Book Antiqua" w:cs="Tahoma"/>
          <w:color w:val="54340E"/>
          <w:sz w:val="24"/>
          <w:szCs w:val="24"/>
          <w:lang w:eastAsia="pl-PL"/>
        </w:rPr>
        <w:t>Bierutów.</w:t>
      </w:r>
    </w:p>
    <w:p w:rsidR="00E2063A" w:rsidRPr="00E76E3E" w:rsidRDefault="00E2063A" w:rsidP="004A6D74">
      <w:pPr>
        <w:rPr>
          <w:rFonts w:ascii="Book Antiqua" w:hAnsi="Book Antiqua"/>
          <w:sz w:val="24"/>
          <w:szCs w:val="24"/>
        </w:rPr>
      </w:pPr>
      <w:r w:rsidRPr="00E76E3E">
        <w:rPr>
          <w:rFonts w:ascii="Book Antiqua" w:eastAsia="Times New Roman" w:hAnsi="Book Antiqua" w:cs="Tahoma"/>
          <w:color w:val="54340E"/>
          <w:sz w:val="24"/>
          <w:szCs w:val="24"/>
          <w:lang w:eastAsia="pl-PL"/>
        </w:rPr>
        <w:t>Zaświadczenia można uzyskać osobiście lub przez upoważnioną pisemnie osobę, przy czym w  upoważnieniu należy wskazać imię (imiona) i nazwisko oraz numer PESEL wyborcy</w:t>
      </w:r>
      <w:r w:rsidR="004A6D74">
        <w:rPr>
          <w:rFonts w:ascii="Book Antiqua" w:eastAsia="Times New Roman" w:hAnsi="Book Antiqua" w:cs="Tahoma"/>
          <w:color w:val="54340E"/>
          <w:sz w:val="24"/>
          <w:szCs w:val="24"/>
          <w:lang w:eastAsia="pl-PL"/>
        </w:rPr>
        <w:t>. Czynności tych należy dokonać</w:t>
      </w:r>
      <w:r w:rsidRPr="00E76E3E">
        <w:rPr>
          <w:rFonts w:ascii="Book Antiqua" w:eastAsia="Times New Roman" w:hAnsi="Book Antiqua" w:cs="Tahoma"/>
          <w:color w:val="54340E"/>
          <w:sz w:val="24"/>
          <w:szCs w:val="24"/>
          <w:lang w:eastAsia="pl-PL"/>
        </w:rPr>
        <w:t xml:space="preserve"> </w:t>
      </w:r>
      <w:r w:rsidR="004A6D74">
        <w:rPr>
          <w:rFonts w:ascii="Book Antiqua" w:eastAsia="Times New Roman" w:hAnsi="Book Antiqua" w:cs="Tahoma"/>
          <w:color w:val="54340E"/>
          <w:sz w:val="24"/>
          <w:szCs w:val="24"/>
          <w:lang w:eastAsia="pl-PL"/>
        </w:rPr>
        <w:t>do piątku tj. do</w:t>
      </w:r>
      <w:r w:rsidRPr="00E76E3E">
        <w:rPr>
          <w:rFonts w:ascii="Book Antiqua" w:eastAsia="Times New Roman" w:hAnsi="Book Antiqua" w:cs="Tahoma"/>
          <w:color w:val="54340E"/>
          <w:sz w:val="24"/>
          <w:szCs w:val="24"/>
          <w:lang w:eastAsia="pl-PL"/>
        </w:rPr>
        <w:t xml:space="preserve"> 7 października 2011 r. do godz. 15:30.  </w:t>
      </w:r>
      <w:r w:rsidRPr="00E76E3E">
        <w:rPr>
          <w:rFonts w:ascii="Book Antiqua" w:eastAsia="Times New Roman" w:hAnsi="Book Antiqua" w:cs="Tahoma"/>
          <w:color w:val="54340E"/>
          <w:sz w:val="24"/>
          <w:szCs w:val="24"/>
          <w:lang w:eastAsia="pl-PL"/>
        </w:rPr>
        <w:br/>
      </w:r>
      <w:r w:rsidRPr="00E76E3E">
        <w:rPr>
          <w:rFonts w:ascii="Book Antiqua" w:eastAsia="Times New Roman" w:hAnsi="Book Antiqua" w:cs="Tahoma"/>
          <w:color w:val="54340E"/>
          <w:sz w:val="24"/>
          <w:szCs w:val="24"/>
          <w:lang w:eastAsia="pl-PL"/>
        </w:rPr>
        <w:br/>
        <w:t xml:space="preserve">Informacja telefoniczna: </w:t>
      </w:r>
      <w:r w:rsidR="004A6D74">
        <w:rPr>
          <w:rFonts w:ascii="Book Antiqua" w:eastAsia="Times New Roman" w:hAnsi="Book Antiqua" w:cs="Tahoma"/>
          <w:color w:val="54340E"/>
          <w:sz w:val="24"/>
          <w:szCs w:val="24"/>
          <w:lang w:eastAsia="pl-PL"/>
        </w:rPr>
        <w:t xml:space="preserve">71 314 63 70 - Referat </w:t>
      </w:r>
      <w:r w:rsidR="004A6D74" w:rsidRPr="009A62B4">
        <w:rPr>
          <w:rFonts w:ascii="Book Antiqua" w:eastAsia="Times New Roman" w:hAnsi="Book Antiqua" w:cs="Tahoma"/>
          <w:color w:val="54340E"/>
          <w:sz w:val="24"/>
          <w:szCs w:val="24"/>
          <w:lang w:eastAsia="pl-PL"/>
        </w:rPr>
        <w:t>Spraw Obywatelskich</w:t>
      </w:r>
      <w:r w:rsidR="004A6D74">
        <w:rPr>
          <w:rFonts w:ascii="Book Antiqua" w:eastAsia="Times New Roman" w:hAnsi="Book Antiqua" w:cs="Tahoma"/>
          <w:color w:val="54340E"/>
          <w:sz w:val="24"/>
          <w:szCs w:val="24"/>
          <w:lang w:eastAsia="pl-PL"/>
        </w:rPr>
        <w:t xml:space="preserve"> – pok. nr 2.</w:t>
      </w:r>
    </w:p>
    <w:sectPr w:rsidR="00E2063A" w:rsidRPr="00E76E3E" w:rsidSect="00A34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F33E2"/>
    <w:rsid w:val="0031539C"/>
    <w:rsid w:val="004A6D74"/>
    <w:rsid w:val="004C5567"/>
    <w:rsid w:val="007354DD"/>
    <w:rsid w:val="007D344A"/>
    <w:rsid w:val="007F33E2"/>
    <w:rsid w:val="00A16788"/>
    <w:rsid w:val="00A3437E"/>
    <w:rsid w:val="00E2063A"/>
    <w:rsid w:val="00E7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3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966</Characters>
  <Application>Microsoft Office Word</Application>
  <DocSecurity>0</DocSecurity>
  <Lines>8</Lines>
  <Paragraphs>2</Paragraphs>
  <ScaleCrop>false</ScaleCrop>
  <Company>UM Bierutów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12</cp:revision>
  <dcterms:created xsi:type="dcterms:W3CDTF">2011-09-08T08:33:00Z</dcterms:created>
  <dcterms:modified xsi:type="dcterms:W3CDTF">2011-09-08T08:42:00Z</dcterms:modified>
</cp:coreProperties>
</file>